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24"/>
      </w:tblGrid>
      <w:tr w:rsidR="0060352C" w:rsidRPr="0060352C" w:rsidTr="0060352C">
        <w:trPr>
          <w:tblCellSpacing w:w="15" w:type="dxa"/>
        </w:trPr>
        <w:tc>
          <w:tcPr>
            <w:tcW w:w="0" w:type="auto"/>
            <w:vAlign w:val="center"/>
            <w:hideMark/>
          </w:tcPr>
          <w:p w:rsidR="0060352C" w:rsidRPr="0060352C" w:rsidRDefault="0060352C" w:rsidP="0060352C">
            <w:pPr>
              <w:spacing w:after="0" w:line="240" w:lineRule="auto"/>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xml:space="preserve">PODER JUDICIÁRIO </w:t>
            </w:r>
            <w:r w:rsidRPr="0060352C">
              <w:rPr>
                <w:rFonts w:ascii="Times New Roman" w:eastAsia="Times New Roman" w:hAnsi="Times New Roman" w:cs="Times New Roman"/>
                <w:sz w:val="24"/>
                <w:szCs w:val="24"/>
                <w:lang w:eastAsia="pt-BR"/>
              </w:rPr>
              <w:br/>
              <w:t xml:space="preserve">JUSTIÇA DO TRABALHO </w:t>
            </w:r>
            <w:r w:rsidRPr="0060352C">
              <w:rPr>
                <w:rFonts w:ascii="Times New Roman" w:eastAsia="Times New Roman" w:hAnsi="Times New Roman" w:cs="Times New Roman"/>
                <w:sz w:val="24"/>
                <w:szCs w:val="24"/>
                <w:lang w:eastAsia="pt-BR"/>
              </w:rPr>
              <w:br/>
              <w:t xml:space="preserve">TRIBUNAL REGIONAL DO TRABALHO DA 1ª REGIÃO </w:t>
            </w:r>
            <w:r w:rsidRPr="0060352C">
              <w:rPr>
                <w:rFonts w:ascii="Times New Roman" w:eastAsia="Times New Roman" w:hAnsi="Times New Roman" w:cs="Times New Roman"/>
                <w:sz w:val="24"/>
                <w:szCs w:val="24"/>
                <w:lang w:eastAsia="pt-BR"/>
              </w:rPr>
              <w:br/>
              <w:t xml:space="preserve">CAEX REEF </w:t>
            </w:r>
            <w:r w:rsidRPr="0060352C">
              <w:rPr>
                <w:rFonts w:ascii="Times New Roman" w:eastAsia="Times New Roman" w:hAnsi="Times New Roman" w:cs="Times New Roman"/>
                <w:sz w:val="24"/>
                <w:szCs w:val="24"/>
                <w:lang w:eastAsia="pt-BR"/>
              </w:rPr>
              <w:br/>
            </w:r>
            <w:proofErr w:type="spellStart"/>
            <w:proofErr w:type="gramStart"/>
            <w:r w:rsidRPr="0060352C">
              <w:rPr>
                <w:rFonts w:ascii="Times New Roman" w:eastAsia="Times New Roman" w:hAnsi="Times New Roman" w:cs="Times New Roman"/>
                <w:b/>
                <w:bCs/>
                <w:sz w:val="24"/>
                <w:szCs w:val="24"/>
                <w:lang w:eastAsia="pt-BR"/>
              </w:rPr>
              <w:t>CumPrSe</w:t>
            </w:r>
            <w:proofErr w:type="spellEnd"/>
            <w:proofErr w:type="gramEnd"/>
            <w:r w:rsidRPr="0060352C">
              <w:rPr>
                <w:rFonts w:ascii="Times New Roman" w:eastAsia="Times New Roman" w:hAnsi="Times New Roman" w:cs="Times New Roman"/>
                <w:b/>
                <w:bCs/>
                <w:sz w:val="24"/>
                <w:szCs w:val="24"/>
                <w:lang w:eastAsia="pt-BR"/>
              </w:rPr>
              <w:t xml:space="preserve"> 0100073-14.2025.5.01.0078</w:t>
            </w:r>
            <w:r w:rsidRPr="0060352C">
              <w:rPr>
                <w:rFonts w:ascii="Times New Roman" w:eastAsia="Times New Roman" w:hAnsi="Times New Roman" w:cs="Times New Roman"/>
                <w:sz w:val="24"/>
                <w:szCs w:val="24"/>
                <w:lang w:eastAsia="pt-BR"/>
              </w:rPr>
              <w:t xml:space="preserve"> </w:t>
            </w:r>
            <w:r w:rsidRPr="0060352C">
              <w:rPr>
                <w:rFonts w:ascii="Times New Roman" w:eastAsia="Times New Roman" w:hAnsi="Times New Roman" w:cs="Times New Roman"/>
                <w:sz w:val="24"/>
                <w:szCs w:val="24"/>
                <w:lang w:eastAsia="pt-BR"/>
              </w:rPr>
              <w:br/>
              <w:t xml:space="preserve">REQUERENTE: ERNESTINA FONSECA </w:t>
            </w:r>
            <w:r w:rsidRPr="0060352C">
              <w:rPr>
                <w:rFonts w:ascii="Times New Roman" w:eastAsia="Times New Roman" w:hAnsi="Times New Roman" w:cs="Times New Roman"/>
                <w:sz w:val="24"/>
                <w:szCs w:val="24"/>
                <w:lang w:eastAsia="pt-BR"/>
              </w:rPr>
              <w:br/>
              <w:t xml:space="preserve">REQUERIDO: SANTA CASA DA MISERICORDIA DO RIO DE JANEIRO </w:t>
            </w:r>
          </w:p>
        </w:tc>
      </w:tr>
    </w:tbl>
    <w:p w:rsidR="0060352C" w:rsidRPr="0060352C" w:rsidRDefault="0060352C" w:rsidP="0060352C">
      <w:pPr>
        <w:spacing w:after="0" w:line="240" w:lineRule="auto"/>
        <w:rPr>
          <w:rFonts w:ascii="Times New Roman" w:eastAsia="Times New Roman" w:hAnsi="Times New Roman" w:cs="Times New Roman"/>
          <w:sz w:val="24"/>
          <w:szCs w:val="24"/>
          <w:lang w:eastAsia="pt-BR"/>
        </w:rPr>
      </w:pP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TRT 1ª REGIÃO</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CAEX - COORDENADORIA DE APOIO À EXECUÇÃO</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SELJUD – SEÇÃO DE GERENCIAMENTO DO LEILÃO JUDICIAL</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b/>
          <w:bCs/>
          <w:sz w:val="24"/>
          <w:szCs w:val="24"/>
          <w:lang w:eastAsia="pt-BR"/>
        </w:rPr>
        <w:t>EDITAL DE VENDA DIRETA CAEX Nº 52</w:t>
      </w:r>
      <w:r w:rsidRPr="0060352C">
        <w:rPr>
          <w:rFonts w:ascii="Times New Roman" w:eastAsia="Times New Roman" w:hAnsi="Times New Roman" w:cs="Times New Roman"/>
          <w:sz w:val="24"/>
          <w:szCs w:val="24"/>
          <w:lang w:eastAsia="pt-BR"/>
        </w:rPr>
        <w:t xml:space="preserve"> extraído dos autos da Ação Trabalhista que</w:t>
      </w:r>
      <w:r w:rsidRPr="0060352C">
        <w:rPr>
          <w:rFonts w:ascii="Times New Roman" w:eastAsia="Times New Roman" w:hAnsi="Times New Roman" w:cs="Times New Roman"/>
          <w:b/>
          <w:bCs/>
          <w:sz w:val="24"/>
          <w:szCs w:val="24"/>
          <w:lang w:eastAsia="pt-BR"/>
        </w:rPr>
        <w:t xml:space="preserve"> ERNESTINA FONSECA, CPF: 072.475.577-29</w:t>
      </w:r>
      <w:r w:rsidRPr="0060352C">
        <w:rPr>
          <w:rFonts w:ascii="Times New Roman" w:eastAsia="Times New Roman" w:hAnsi="Times New Roman" w:cs="Times New Roman"/>
          <w:sz w:val="24"/>
          <w:szCs w:val="24"/>
          <w:lang w:eastAsia="pt-BR"/>
        </w:rPr>
        <w:t xml:space="preserve"> move em face de </w:t>
      </w:r>
      <w:r w:rsidRPr="0060352C">
        <w:rPr>
          <w:rFonts w:ascii="Times New Roman" w:eastAsia="Times New Roman" w:hAnsi="Times New Roman" w:cs="Times New Roman"/>
          <w:b/>
          <w:bCs/>
          <w:sz w:val="24"/>
          <w:szCs w:val="24"/>
          <w:lang w:eastAsia="pt-BR"/>
        </w:rPr>
        <w:t>SANTA CASA DA MISERICORDIA DO RIO DE JANEIRO, CNPJ: 33.609.504/0001-</w:t>
      </w:r>
      <w:proofErr w:type="gramStart"/>
      <w:r w:rsidRPr="0060352C">
        <w:rPr>
          <w:rFonts w:ascii="Times New Roman" w:eastAsia="Times New Roman" w:hAnsi="Times New Roman" w:cs="Times New Roman"/>
          <w:b/>
          <w:bCs/>
          <w:sz w:val="24"/>
          <w:szCs w:val="24"/>
          <w:lang w:eastAsia="pt-BR"/>
        </w:rPr>
        <w:t>62</w:t>
      </w:r>
      <w:r w:rsidRPr="0060352C">
        <w:rPr>
          <w:rFonts w:ascii="Times New Roman" w:eastAsia="Times New Roman" w:hAnsi="Times New Roman" w:cs="Times New Roman"/>
          <w:sz w:val="24"/>
          <w:szCs w:val="24"/>
          <w:lang w:eastAsia="pt-BR"/>
        </w:rPr>
        <w:t xml:space="preserve"> ,</w:t>
      </w:r>
      <w:proofErr w:type="gramEnd"/>
      <w:r w:rsidRPr="0060352C">
        <w:rPr>
          <w:rFonts w:ascii="Times New Roman" w:eastAsia="Times New Roman" w:hAnsi="Times New Roman" w:cs="Times New Roman"/>
          <w:sz w:val="24"/>
          <w:szCs w:val="24"/>
          <w:lang w:eastAsia="pt-BR"/>
        </w:rPr>
        <w:t xml:space="preserve"> Processo nº </w:t>
      </w:r>
      <w:r w:rsidRPr="0060352C">
        <w:rPr>
          <w:rFonts w:ascii="Times New Roman" w:eastAsia="Times New Roman" w:hAnsi="Times New Roman" w:cs="Times New Roman"/>
          <w:b/>
          <w:bCs/>
          <w:sz w:val="24"/>
          <w:szCs w:val="24"/>
          <w:lang w:eastAsia="pt-BR"/>
        </w:rPr>
        <w:t xml:space="preserve"> 0100073-14.2025.5.01.0078 (volume 2 - V2) e 0011231-46.2014.5.01.0045 (volume 1 - V1)</w:t>
      </w:r>
      <w:r w:rsidRPr="0060352C">
        <w:rPr>
          <w:rFonts w:ascii="Times New Roman" w:eastAsia="Times New Roman" w:hAnsi="Times New Roman" w:cs="Times New Roman"/>
          <w:sz w:val="24"/>
          <w:szCs w:val="24"/>
          <w:lang w:eastAsia="pt-BR"/>
        </w:rPr>
        <w:t>, na forma abaixo, e publicado em cumprimento à Ata de Audiência de id d879ea7 (V1) e Despacho id 2672c9f  (V2).</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xml:space="preserve">O Dr. IGOR FONSECA RODRIGUES, Juiz Gestor de Centralização junto à CAEX – Coordenadoria de Apoio à Execução do TRT 1ª Região, FAZ SABER, aos que o presente Edital de Venda Direta e Intimação, </w:t>
      </w:r>
      <w:proofErr w:type="gramStart"/>
      <w:r w:rsidRPr="0060352C">
        <w:rPr>
          <w:rFonts w:ascii="Times New Roman" w:eastAsia="Times New Roman" w:hAnsi="Times New Roman" w:cs="Times New Roman"/>
          <w:sz w:val="24"/>
          <w:szCs w:val="24"/>
          <w:lang w:eastAsia="pt-BR"/>
        </w:rPr>
        <w:t>virem</w:t>
      </w:r>
      <w:proofErr w:type="gramEnd"/>
      <w:r w:rsidRPr="0060352C">
        <w:rPr>
          <w:rFonts w:ascii="Times New Roman" w:eastAsia="Times New Roman" w:hAnsi="Times New Roman" w:cs="Times New Roman"/>
          <w:sz w:val="24"/>
          <w:szCs w:val="24"/>
          <w:lang w:eastAsia="pt-BR"/>
        </w:rPr>
        <w:t xml:space="preserve"> ou dele tomarem conhecimento, especialmente aos devedores, na pessoa de seus representantes </w:t>
      </w:r>
      <w:proofErr w:type="gramStart"/>
      <w:r w:rsidRPr="0060352C">
        <w:rPr>
          <w:rFonts w:ascii="Times New Roman" w:eastAsia="Times New Roman" w:hAnsi="Times New Roman" w:cs="Times New Roman"/>
          <w:sz w:val="24"/>
          <w:szCs w:val="24"/>
          <w:lang w:eastAsia="pt-BR"/>
        </w:rPr>
        <w:t>legais</w:t>
      </w:r>
      <w:proofErr w:type="gramEnd"/>
      <w:r w:rsidRPr="0060352C">
        <w:rPr>
          <w:rFonts w:ascii="Times New Roman" w:eastAsia="Times New Roman" w:hAnsi="Times New Roman" w:cs="Times New Roman"/>
          <w:sz w:val="24"/>
          <w:szCs w:val="24"/>
          <w:lang w:eastAsia="pt-BR"/>
        </w:rPr>
        <w:t>, que a venda direta do(s) bem(</w:t>
      </w:r>
      <w:proofErr w:type="spellStart"/>
      <w:r w:rsidRPr="0060352C">
        <w:rPr>
          <w:rFonts w:ascii="Times New Roman" w:eastAsia="Times New Roman" w:hAnsi="Times New Roman" w:cs="Times New Roman"/>
          <w:sz w:val="24"/>
          <w:szCs w:val="24"/>
          <w:lang w:eastAsia="pt-BR"/>
        </w:rPr>
        <w:t>ns</w:t>
      </w:r>
      <w:proofErr w:type="spellEnd"/>
      <w:r w:rsidRPr="0060352C">
        <w:rPr>
          <w:rFonts w:ascii="Times New Roman" w:eastAsia="Times New Roman" w:hAnsi="Times New Roman" w:cs="Times New Roman"/>
          <w:sz w:val="24"/>
          <w:szCs w:val="24"/>
          <w:lang w:eastAsia="pt-BR"/>
        </w:rPr>
        <w:t>) imóvel(</w:t>
      </w:r>
      <w:proofErr w:type="spellStart"/>
      <w:r w:rsidRPr="0060352C">
        <w:rPr>
          <w:rFonts w:ascii="Times New Roman" w:eastAsia="Times New Roman" w:hAnsi="Times New Roman" w:cs="Times New Roman"/>
          <w:sz w:val="24"/>
          <w:szCs w:val="24"/>
          <w:lang w:eastAsia="pt-BR"/>
        </w:rPr>
        <w:t>is</w:t>
      </w:r>
      <w:proofErr w:type="spellEnd"/>
      <w:r w:rsidRPr="0060352C">
        <w:rPr>
          <w:rFonts w:ascii="Times New Roman" w:eastAsia="Times New Roman" w:hAnsi="Times New Roman" w:cs="Times New Roman"/>
          <w:sz w:val="24"/>
          <w:szCs w:val="24"/>
          <w:lang w:eastAsia="pt-BR"/>
        </w:rPr>
        <w:t>) descrito(s) abaixo,</w:t>
      </w:r>
      <w:r w:rsidRPr="0060352C">
        <w:rPr>
          <w:rFonts w:ascii="Times New Roman" w:eastAsia="Times New Roman" w:hAnsi="Times New Roman" w:cs="Times New Roman"/>
          <w:b/>
          <w:bCs/>
          <w:sz w:val="24"/>
          <w:szCs w:val="24"/>
          <w:lang w:eastAsia="pt-BR"/>
        </w:rPr>
        <w:t> </w:t>
      </w:r>
      <w:r w:rsidRPr="0060352C">
        <w:rPr>
          <w:rFonts w:ascii="Times New Roman" w:eastAsia="Times New Roman" w:hAnsi="Times New Roman" w:cs="Times New Roman"/>
          <w:sz w:val="24"/>
          <w:szCs w:val="24"/>
          <w:lang w:eastAsia="pt-BR"/>
        </w:rPr>
        <w:t xml:space="preserve">penhorado(s) nestes Autos, terá início </w:t>
      </w:r>
      <w:proofErr w:type="spellStart"/>
      <w:r w:rsidRPr="0060352C">
        <w:rPr>
          <w:rFonts w:ascii="Times New Roman" w:eastAsia="Times New Roman" w:hAnsi="Times New Roman" w:cs="Times New Roman"/>
          <w:b/>
          <w:bCs/>
          <w:sz w:val="24"/>
          <w:szCs w:val="24"/>
          <w:lang w:eastAsia="pt-BR"/>
        </w:rPr>
        <w:t>início</w:t>
      </w:r>
      <w:proofErr w:type="spellEnd"/>
      <w:r w:rsidRPr="0060352C">
        <w:rPr>
          <w:rFonts w:ascii="Times New Roman" w:eastAsia="Times New Roman" w:hAnsi="Times New Roman" w:cs="Times New Roman"/>
          <w:b/>
          <w:bCs/>
          <w:sz w:val="24"/>
          <w:szCs w:val="24"/>
          <w:lang w:eastAsia="pt-BR"/>
        </w:rPr>
        <w:t xml:space="preserve"> a partir da publicação deste edital</w:t>
      </w:r>
      <w:r w:rsidRPr="0060352C">
        <w:rPr>
          <w:rFonts w:ascii="Times New Roman" w:eastAsia="Times New Roman" w:hAnsi="Times New Roman" w:cs="Times New Roman"/>
          <w:sz w:val="24"/>
          <w:szCs w:val="24"/>
          <w:lang w:eastAsia="pt-BR"/>
        </w:rPr>
        <w:t xml:space="preserve">, </w:t>
      </w:r>
      <w:r w:rsidRPr="0060352C">
        <w:rPr>
          <w:rFonts w:ascii="Times New Roman" w:eastAsia="Times New Roman" w:hAnsi="Times New Roman" w:cs="Times New Roman"/>
          <w:b/>
          <w:bCs/>
          <w:sz w:val="24"/>
          <w:szCs w:val="24"/>
          <w:lang w:eastAsia="pt-BR"/>
        </w:rPr>
        <w:t xml:space="preserve">prosseguindo-se ininterruptamente até o dia </w:t>
      </w:r>
      <w:r w:rsidRPr="0060352C">
        <w:rPr>
          <w:rFonts w:ascii="Times New Roman" w:eastAsia="Times New Roman" w:hAnsi="Times New Roman" w:cs="Times New Roman"/>
          <w:b/>
          <w:bCs/>
          <w:sz w:val="24"/>
          <w:szCs w:val="24"/>
          <w:u w:val="single"/>
          <w:lang w:eastAsia="pt-BR"/>
        </w:rPr>
        <w:t>12 de setembro de 2025,</w:t>
      </w:r>
      <w:r w:rsidRPr="0060352C">
        <w:rPr>
          <w:rFonts w:ascii="Times New Roman" w:eastAsia="Times New Roman" w:hAnsi="Times New Roman" w:cs="Times New Roman"/>
          <w:sz w:val="24"/>
          <w:szCs w:val="24"/>
          <w:lang w:eastAsia="pt-BR"/>
        </w:rPr>
        <w:t xml:space="preserve"> concedendo prazo de 30 dias no mínimo para divulgação pelos leiloeiros e corretores, cadastrados no Tribunal Regional do Trabalho da 1ª Região,  junto a possíveis interessados, com apresentação de propostas exclusivamente pelos leiloeiros e corretores cadastrados, que deverão ser formalizadas nos autos</w:t>
      </w:r>
      <w:r w:rsidRPr="0060352C">
        <w:rPr>
          <w:rFonts w:ascii="Times New Roman" w:eastAsia="Times New Roman" w:hAnsi="Times New Roman" w:cs="Times New Roman"/>
          <w:b/>
          <w:bCs/>
          <w:sz w:val="24"/>
          <w:szCs w:val="24"/>
          <w:lang w:eastAsia="pt-BR"/>
        </w:rPr>
        <w:t>.</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b/>
          <w:bCs/>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b/>
          <w:bCs/>
          <w:sz w:val="24"/>
          <w:szCs w:val="24"/>
          <w:lang w:eastAsia="pt-BR"/>
        </w:rPr>
        <w:t>Do Lote</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b/>
          <w:bCs/>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b/>
          <w:bCs/>
          <w:sz w:val="24"/>
          <w:szCs w:val="24"/>
          <w:lang w:eastAsia="pt-BR"/>
        </w:rPr>
        <w:t xml:space="preserve">Imóvel situado na Avenida Nossa Senhora de Copacabana, 324, apartamento 50, </w:t>
      </w:r>
      <w:proofErr w:type="gramStart"/>
      <w:r w:rsidRPr="0060352C">
        <w:rPr>
          <w:rFonts w:ascii="Times New Roman" w:eastAsia="Times New Roman" w:hAnsi="Times New Roman" w:cs="Times New Roman"/>
          <w:b/>
          <w:bCs/>
          <w:sz w:val="24"/>
          <w:szCs w:val="24"/>
          <w:lang w:eastAsia="pt-BR"/>
        </w:rPr>
        <w:t>Copacabana ,</w:t>
      </w:r>
      <w:proofErr w:type="gramEnd"/>
      <w:r w:rsidRPr="0060352C">
        <w:rPr>
          <w:rFonts w:ascii="Times New Roman" w:eastAsia="Times New Roman" w:hAnsi="Times New Roman" w:cs="Times New Roman"/>
          <w:b/>
          <w:bCs/>
          <w:sz w:val="24"/>
          <w:szCs w:val="24"/>
          <w:lang w:eastAsia="pt-BR"/>
        </w:rPr>
        <w:t xml:space="preserve"> Rio de Janeiro /RJ, de propriedade da Santa Casa da Misericórdia do Rio de Janeiro.</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b/>
          <w:bCs/>
          <w:sz w:val="24"/>
          <w:szCs w:val="24"/>
          <w:lang w:eastAsia="pt-BR"/>
        </w:rPr>
        <w:t>Matrícula nº: 63054</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lastRenderedPageBreak/>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xml:space="preserve">A descrição do(s) </w:t>
      </w:r>
      <w:proofErr w:type="gramStart"/>
      <w:r w:rsidRPr="0060352C">
        <w:rPr>
          <w:rFonts w:ascii="Times New Roman" w:eastAsia="Times New Roman" w:hAnsi="Times New Roman" w:cs="Times New Roman"/>
          <w:sz w:val="24"/>
          <w:szCs w:val="24"/>
          <w:lang w:eastAsia="pt-BR"/>
        </w:rPr>
        <w:t>bem(</w:t>
      </w:r>
      <w:proofErr w:type="spellStart"/>
      <w:proofErr w:type="gramEnd"/>
      <w:r w:rsidRPr="0060352C">
        <w:rPr>
          <w:rFonts w:ascii="Times New Roman" w:eastAsia="Times New Roman" w:hAnsi="Times New Roman" w:cs="Times New Roman"/>
          <w:sz w:val="24"/>
          <w:szCs w:val="24"/>
          <w:lang w:eastAsia="pt-BR"/>
        </w:rPr>
        <w:t>ns</w:t>
      </w:r>
      <w:proofErr w:type="spellEnd"/>
      <w:r w:rsidRPr="0060352C">
        <w:rPr>
          <w:rFonts w:ascii="Times New Roman" w:eastAsia="Times New Roman" w:hAnsi="Times New Roman" w:cs="Times New Roman"/>
          <w:sz w:val="24"/>
          <w:szCs w:val="24"/>
          <w:lang w:eastAsia="pt-BR"/>
        </w:rPr>
        <w:t>) se encontra em estrita conformidade com o Termo de Penhora, id 2a00eae (V1), Ata de Audiência, id d879ea7 (V1),  e certidão do Registro de Imóveis, id 7070148 (V1).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b/>
          <w:bCs/>
          <w:sz w:val="24"/>
          <w:szCs w:val="24"/>
          <w:lang w:eastAsia="pt-BR"/>
        </w:rPr>
        <w:t>Valor de avaliação: R$ 1.000.000,00 (um milhão de reais).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b/>
          <w:bCs/>
          <w:sz w:val="24"/>
          <w:szCs w:val="24"/>
          <w:lang w:eastAsia="pt-BR"/>
        </w:rPr>
        <w:t>Valor inicial da Venda Direta: R$ 400.000,00 (quatrocentos mil reais), por 40% da avaliação, acrescidos da comissão de 5% (cinco por cento), a ser paga ao leiloeiro ou corretor que intermediar a transação.</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xml:space="preserve">A listagem de leiloeiros e corretores credenciados no TRT 1ª Região pode ser acessada por meio do link: </w:t>
      </w:r>
      <w:proofErr w:type="gramStart"/>
      <w:r w:rsidRPr="0060352C">
        <w:rPr>
          <w:rFonts w:ascii="Times New Roman" w:eastAsia="Times New Roman" w:hAnsi="Times New Roman" w:cs="Times New Roman"/>
          <w:sz w:val="24"/>
          <w:szCs w:val="24"/>
          <w:lang w:eastAsia="pt-BR"/>
        </w:rPr>
        <w:t>https</w:t>
      </w:r>
      <w:proofErr w:type="gramEnd"/>
      <w:r w:rsidRPr="0060352C">
        <w:rPr>
          <w:rFonts w:ascii="Times New Roman" w:eastAsia="Times New Roman" w:hAnsi="Times New Roman" w:cs="Times New Roman"/>
          <w:sz w:val="24"/>
          <w:szCs w:val="24"/>
          <w:lang w:eastAsia="pt-BR"/>
        </w:rPr>
        <w:t>://trt1.jus.br/web/guest/leiloeiros-e-corretores-cadastrados ou pelo site https://trt1.jus.br/ Serviços / Leilões Judiciais / Leiloeiros e corretores cadastrados.</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A avaliação do bem se encontra em estrita conformidade com a Ata de Audiência, id d879ea7 (V1).</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Cientes os interessados sobre a existência de penhoras/averbações conforme certidão de RGI acostada aos autos id 7070148 (V1).</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b/>
          <w:bCs/>
          <w:sz w:val="24"/>
          <w:szCs w:val="24"/>
          <w:lang w:eastAsia="pt-BR"/>
        </w:rPr>
        <w:t>1ª Etapa – Dos Lances nos autos</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lastRenderedPageBreak/>
        <w:t>Os lances não poderão ser inferiores ao valor de 40% (quarenta por cento) da avaliação.</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xml:space="preserve">Conforme previsão constante do art. 2º-A do Ato Conjunto 07/2019, as propostas serão formalizadas nos autos do dia </w:t>
      </w:r>
      <w:r w:rsidRPr="0060352C">
        <w:rPr>
          <w:rFonts w:ascii="Times New Roman" w:eastAsia="Times New Roman" w:hAnsi="Times New Roman" w:cs="Times New Roman"/>
          <w:b/>
          <w:bCs/>
          <w:sz w:val="24"/>
          <w:szCs w:val="24"/>
          <w:lang w:eastAsia="pt-BR"/>
        </w:rPr>
        <w:t>11/09/2025 ao dia 12/09/2025</w:t>
      </w:r>
      <w:r w:rsidRPr="0060352C">
        <w:rPr>
          <w:rFonts w:ascii="Times New Roman" w:eastAsia="Times New Roman" w:hAnsi="Times New Roman" w:cs="Times New Roman"/>
          <w:sz w:val="24"/>
          <w:szCs w:val="24"/>
          <w:lang w:eastAsia="pt-BR"/>
        </w:rPr>
        <w:t>, compreendidos no prazo supracitado, sendo certificado diariamente pela CAEX, no dia subsequente às propostas ofertadas, em relação a preço e prazo. A informação também será repassada por e-mail aos leiloeiros e corretores cadastrados para ciência.</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left="360"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1.   Havendo proposta única nos autos, ao final do prazo será esta apreciada pelo Juiz Gestor da CAEX para homologação; </w:t>
      </w:r>
    </w:p>
    <w:p w:rsidR="0060352C" w:rsidRPr="0060352C" w:rsidRDefault="0060352C" w:rsidP="0060352C">
      <w:pPr>
        <w:spacing w:before="100" w:beforeAutospacing="1" w:after="100" w:afterAutospacing="1" w:line="240" w:lineRule="auto"/>
        <w:ind w:left="360"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xml:space="preserve">2.   Não havendo proposta nos autos, dar-se-á por encerrada a venda direta, com subscrição do </w:t>
      </w:r>
      <w:proofErr w:type="gramStart"/>
      <w:r w:rsidRPr="0060352C">
        <w:rPr>
          <w:rFonts w:ascii="Times New Roman" w:eastAsia="Times New Roman" w:hAnsi="Times New Roman" w:cs="Times New Roman"/>
          <w:sz w:val="24"/>
          <w:szCs w:val="24"/>
          <w:lang w:eastAsia="pt-BR"/>
        </w:rPr>
        <w:t>auto negativo</w:t>
      </w:r>
      <w:proofErr w:type="gramEnd"/>
      <w:r w:rsidRPr="0060352C">
        <w:rPr>
          <w:rFonts w:ascii="Times New Roman" w:eastAsia="Times New Roman" w:hAnsi="Times New Roman" w:cs="Times New Roman"/>
          <w:sz w:val="24"/>
          <w:szCs w:val="24"/>
          <w:lang w:eastAsia="pt-BR"/>
        </w:rPr>
        <w:t xml:space="preserve"> pelo juiz gestor;</w:t>
      </w:r>
    </w:p>
    <w:p w:rsidR="0060352C" w:rsidRPr="0060352C" w:rsidRDefault="0060352C" w:rsidP="0060352C">
      <w:pPr>
        <w:spacing w:before="100" w:beforeAutospacing="1" w:after="100" w:afterAutospacing="1" w:line="240" w:lineRule="auto"/>
        <w:ind w:left="360"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3.   Em caso de apresentação de duas ou mais propostas nos autos, será dado prosseguimento à 2ª etapa, com disputa de lances ao vivo (online).</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xml:space="preserve">Caso o leiloeiro ou corretor não possua certificado digital que permita lance diretamente nos autos do processo, que tramita no sistema PJE, ou, em caso de qualquer problema técnico que impeça o acesso ao sistema, o lance poderá ser encaminhado através do e-mail </w:t>
      </w:r>
      <w:proofErr w:type="gramStart"/>
      <w:r w:rsidRPr="0060352C">
        <w:rPr>
          <w:rFonts w:ascii="Times New Roman" w:eastAsia="Times New Roman" w:hAnsi="Times New Roman" w:cs="Times New Roman"/>
          <w:sz w:val="24"/>
          <w:szCs w:val="24"/>
          <w:lang w:eastAsia="pt-BR"/>
        </w:rPr>
        <w:t>leilaounificado@trt1.jus.br ,</w:t>
      </w:r>
      <w:proofErr w:type="gramEnd"/>
      <w:r w:rsidRPr="0060352C">
        <w:rPr>
          <w:rFonts w:ascii="Times New Roman" w:eastAsia="Times New Roman" w:hAnsi="Times New Roman" w:cs="Times New Roman"/>
          <w:sz w:val="24"/>
          <w:szCs w:val="24"/>
          <w:lang w:eastAsia="pt-BR"/>
        </w:rPr>
        <w:t xml:space="preserve"> respeitado o prazo de apresentação das propostas, sendo certificado nos autos pela CAEX dando publicidade da proposta.</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b/>
          <w:bCs/>
          <w:sz w:val="24"/>
          <w:szCs w:val="24"/>
          <w:lang w:eastAsia="pt-BR"/>
        </w:rPr>
        <w:t>2ª Etapa – Dos Lances Online</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xml:space="preserve">No dia </w:t>
      </w:r>
      <w:proofErr w:type="gramStart"/>
      <w:r w:rsidRPr="0060352C">
        <w:rPr>
          <w:rFonts w:ascii="Times New Roman" w:eastAsia="Times New Roman" w:hAnsi="Times New Roman" w:cs="Times New Roman"/>
          <w:b/>
          <w:bCs/>
          <w:sz w:val="24"/>
          <w:szCs w:val="24"/>
          <w:lang w:eastAsia="pt-BR"/>
        </w:rPr>
        <w:t>16/09/2025</w:t>
      </w:r>
      <w:r w:rsidRPr="0060352C">
        <w:rPr>
          <w:rFonts w:ascii="Times New Roman" w:eastAsia="Times New Roman" w:hAnsi="Times New Roman" w:cs="Times New Roman"/>
          <w:sz w:val="24"/>
          <w:szCs w:val="24"/>
          <w:lang w:eastAsia="pt-BR"/>
        </w:rPr>
        <w:t xml:space="preserve"> ,</w:t>
      </w:r>
      <w:proofErr w:type="gramEnd"/>
      <w:r w:rsidRPr="0060352C">
        <w:rPr>
          <w:rFonts w:ascii="Times New Roman" w:eastAsia="Times New Roman" w:hAnsi="Times New Roman" w:cs="Times New Roman"/>
          <w:sz w:val="24"/>
          <w:szCs w:val="24"/>
          <w:lang w:eastAsia="pt-BR"/>
        </w:rPr>
        <w:t xml:space="preserve"> será realizada via plataforma Zoom, por meio do link </w:t>
      </w:r>
      <w:r w:rsidRPr="0060352C">
        <w:rPr>
          <w:rFonts w:ascii="Times New Roman" w:eastAsia="Times New Roman" w:hAnsi="Times New Roman" w:cs="Times New Roman"/>
          <w:b/>
          <w:bCs/>
          <w:sz w:val="24"/>
          <w:szCs w:val="24"/>
          <w:lang w:eastAsia="pt-BR"/>
        </w:rPr>
        <w:t xml:space="preserve">https://trt1-jus-br.zoom.us/j/89530599389, </w:t>
      </w:r>
      <w:r w:rsidRPr="0060352C">
        <w:rPr>
          <w:rFonts w:ascii="Times New Roman" w:eastAsia="Times New Roman" w:hAnsi="Times New Roman" w:cs="Times New Roman"/>
          <w:sz w:val="24"/>
          <w:szCs w:val="24"/>
          <w:lang w:eastAsia="pt-BR"/>
        </w:rPr>
        <w:t>sessão para licitação entre os interessados que tenham realizado proposta válida e declaração do vencedor. Esta etapa final da disputa iniciará às 13h45</w:t>
      </w:r>
      <w:proofErr w:type="gramStart"/>
      <w:r w:rsidRPr="0060352C">
        <w:rPr>
          <w:rFonts w:ascii="Times New Roman" w:eastAsia="Times New Roman" w:hAnsi="Times New Roman" w:cs="Times New Roman"/>
          <w:sz w:val="24"/>
          <w:szCs w:val="24"/>
          <w:lang w:eastAsia="pt-BR"/>
        </w:rPr>
        <w:t xml:space="preserve">  </w:t>
      </w:r>
      <w:proofErr w:type="gramEnd"/>
      <w:r w:rsidRPr="0060352C">
        <w:rPr>
          <w:rFonts w:ascii="Times New Roman" w:eastAsia="Times New Roman" w:hAnsi="Times New Roman" w:cs="Times New Roman"/>
          <w:sz w:val="24"/>
          <w:szCs w:val="24"/>
          <w:lang w:eastAsia="pt-BR"/>
        </w:rPr>
        <w:t xml:space="preserve">para ingresso dos leiloeiros e corretores no ambiente virtual, começando o pregão a partir das </w:t>
      </w:r>
      <w:r w:rsidRPr="0060352C">
        <w:rPr>
          <w:rFonts w:ascii="Times New Roman" w:eastAsia="Times New Roman" w:hAnsi="Times New Roman" w:cs="Times New Roman"/>
          <w:b/>
          <w:bCs/>
          <w:sz w:val="24"/>
          <w:szCs w:val="24"/>
          <w:lang w:eastAsia="pt-BR"/>
        </w:rPr>
        <w:t>14h00</w:t>
      </w:r>
      <w:r w:rsidRPr="0060352C">
        <w:rPr>
          <w:rFonts w:ascii="Times New Roman" w:eastAsia="Times New Roman" w:hAnsi="Times New Roman" w:cs="Times New Roman"/>
          <w:sz w:val="24"/>
          <w:szCs w:val="24"/>
          <w:lang w:eastAsia="pt-BR"/>
        </w:rPr>
        <w:t>, apenas podendo ofertar lances aqueles que tenham realizado proposta válida durante a primeira etapa. No entanto, o acesso ao ambiente virtual para acompanhamento da disputa, será franqueado aos demais interessados, pelo caráter público da alienação.</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lastRenderedPageBreak/>
        <w:t>O pregão será iniciado pelo maior lance já certificado nos autos.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Não havendo mais lances entre os participantes, na forma do art. 895, §§ 7º e 8º do CPC, c/c o art. 2º-A, §1º do Ato Conjunto 7/2019 deste Tribunal, será declarada vencedora a seguinte proposta:</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xml:space="preserve">a) a de maior valor à vista, respeitado o preço mínimo estabelecido em edital, com preferência para a que tiver sido </w:t>
      </w:r>
      <w:proofErr w:type="gramStart"/>
      <w:r w:rsidRPr="0060352C">
        <w:rPr>
          <w:rFonts w:ascii="Times New Roman" w:eastAsia="Times New Roman" w:hAnsi="Times New Roman" w:cs="Times New Roman"/>
          <w:sz w:val="24"/>
          <w:szCs w:val="24"/>
          <w:lang w:eastAsia="pt-BR"/>
        </w:rPr>
        <w:t>apresentada primeiro, em caso de empate</w:t>
      </w:r>
      <w:proofErr w:type="gramEnd"/>
      <w:r w:rsidRPr="0060352C">
        <w:rPr>
          <w:rFonts w:ascii="Times New Roman" w:eastAsia="Times New Roman" w:hAnsi="Times New Roman" w:cs="Times New Roman"/>
          <w:sz w:val="24"/>
          <w:szCs w:val="24"/>
          <w:lang w:eastAsia="pt-BR"/>
        </w:rPr>
        <w:t>;</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b) a de maior valor parcelado, respeitado o preço mínimo estabelecido em edital;</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xml:space="preserve">c) em caso de empate entre propostas parceladas de mesmo valor, prevalecerá a que contemplar o menor parcelamento e, persistindo o empate, prevalecerá aquela que tiver sido </w:t>
      </w:r>
      <w:proofErr w:type="gramStart"/>
      <w:r w:rsidRPr="0060352C">
        <w:rPr>
          <w:rFonts w:ascii="Times New Roman" w:eastAsia="Times New Roman" w:hAnsi="Times New Roman" w:cs="Times New Roman"/>
          <w:sz w:val="24"/>
          <w:szCs w:val="24"/>
          <w:lang w:eastAsia="pt-BR"/>
        </w:rPr>
        <w:t>apresentada primeiro</w:t>
      </w:r>
      <w:proofErr w:type="gramEnd"/>
      <w:r w:rsidRPr="0060352C">
        <w:rPr>
          <w:rFonts w:ascii="Times New Roman" w:eastAsia="Times New Roman" w:hAnsi="Times New Roman" w:cs="Times New Roman"/>
          <w:sz w:val="24"/>
          <w:szCs w:val="24"/>
          <w:lang w:eastAsia="pt-BR"/>
        </w:rPr>
        <w:t>.</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A venda será procedida na forma do Artigo 110 da Consolidação dos Provimentos da Corregedoria Geral da Justiça do Trabalho (isenção do Arrematante em relação a débitos anteriores à Arrematação), que determina a observância do parágrafo único do artigo 130 do CTN e do § 1º do Artigo 908 do CPC, uma vez que a venda direta é modalidade de Aquisição Originária, não se imputando ao eventual comprador responsabilidade por débitos anteriores à compra na venda direta. Débitos tributários, não tributários e de condomínio se sub-rogarão no preço alcançado na venda direta dos bens imóveis. Os débitos que venham a ser apurados serão informados nos autos. Os créditos Trabalhistas terão prioridade sobre qualquer outro, na forma do artigo 186 do CTN.</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b/>
          <w:bCs/>
          <w:sz w:val="24"/>
          <w:szCs w:val="24"/>
          <w:lang w:eastAsia="pt-BR"/>
        </w:rPr>
        <w:t>Da Homologação</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b/>
          <w:bCs/>
          <w:sz w:val="24"/>
          <w:szCs w:val="24"/>
          <w:lang w:eastAsia="pt-BR"/>
        </w:rPr>
        <w:t xml:space="preserve">Homologação da Venda Direta: </w:t>
      </w:r>
      <w:r w:rsidRPr="0060352C">
        <w:rPr>
          <w:rFonts w:ascii="Times New Roman" w:eastAsia="Times New Roman" w:hAnsi="Times New Roman" w:cs="Times New Roman"/>
          <w:sz w:val="24"/>
          <w:szCs w:val="24"/>
          <w:lang w:eastAsia="pt-BR"/>
        </w:rPr>
        <w:t xml:space="preserve">Em caso de proposta vencedora com pagamento à vista, a título de sinal e como garantia, deverá o vencedor efetuar o pagamento de uma primeira parcela de, no mínimo, </w:t>
      </w:r>
      <w:r w:rsidRPr="0060352C">
        <w:rPr>
          <w:rFonts w:ascii="Times New Roman" w:eastAsia="Times New Roman" w:hAnsi="Times New Roman" w:cs="Times New Roman"/>
          <w:b/>
          <w:bCs/>
          <w:sz w:val="24"/>
          <w:szCs w:val="24"/>
          <w:lang w:eastAsia="pt-BR"/>
        </w:rPr>
        <w:t>20% (vinte por cento) do valor da venda direta, além dos 5% de comissão</w:t>
      </w:r>
      <w:r w:rsidRPr="0060352C">
        <w:rPr>
          <w:rFonts w:ascii="Times New Roman" w:eastAsia="Times New Roman" w:hAnsi="Times New Roman" w:cs="Times New Roman"/>
          <w:sz w:val="24"/>
          <w:szCs w:val="24"/>
          <w:lang w:eastAsia="pt-BR"/>
        </w:rPr>
        <w:t xml:space="preserve">, sobre o valor total da compra, a ser pago ao leiloeiro ou corretor que intermediar a aquisição com o comprador, mediante guia ou boleto bancário emitido por ocasião da declaração de proposta vencedora da venda direta, no </w:t>
      </w:r>
      <w:r w:rsidRPr="0060352C">
        <w:rPr>
          <w:rFonts w:ascii="Times New Roman" w:eastAsia="Times New Roman" w:hAnsi="Times New Roman" w:cs="Times New Roman"/>
          <w:b/>
          <w:bCs/>
          <w:sz w:val="24"/>
          <w:szCs w:val="24"/>
          <w:lang w:eastAsia="pt-BR"/>
        </w:rPr>
        <w:t>Banco do Brasil, agência nº 2234</w:t>
      </w:r>
      <w:r w:rsidRPr="0060352C">
        <w:rPr>
          <w:rFonts w:ascii="Times New Roman" w:eastAsia="Times New Roman" w:hAnsi="Times New Roman" w:cs="Times New Roman"/>
          <w:sz w:val="24"/>
          <w:szCs w:val="24"/>
          <w:lang w:eastAsia="pt-BR"/>
        </w:rPr>
        <w:t xml:space="preserve">, vinculado aos autos  do processo piloto </w:t>
      </w:r>
      <w:r w:rsidRPr="0060352C">
        <w:rPr>
          <w:rFonts w:ascii="Times New Roman" w:eastAsia="Times New Roman" w:hAnsi="Times New Roman" w:cs="Times New Roman"/>
          <w:b/>
          <w:bCs/>
          <w:sz w:val="24"/>
          <w:szCs w:val="24"/>
          <w:lang w:eastAsia="pt-BR"/>
        </w:rPr>
        <w:t>nº 0100073-14.2025.5.01.0078</w:t>
      </w:r>
      <w:r w:rsidRPr="0060352C">
        <w:rPr>
          <w:rFonts w:ascii="Times New Roman" w:eastAsia="Times New Roman" w:hAnsi="Times New Roman" w:cs="Times New Roman"/>
          <w:sz w:val="24"/>
          <w:szCs w:val="24"/>
          <w:lang w:eastAsia="pt-BR"/>
        </w:rPr>
        <w:t>.</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xml:space="preserve">O valor restante deverá ser pago em </w:t>
      </w:r>
      <w:r w:rsidRPr="0060352C">
        <w:rPr>
          <w:rFonts w:ascii="Times New Roman" w:eastAsia="Times New Roman" w:hAnsi="Times New Roman" w:cs="Times New Roman"/>
          <w:b/>
          <w:bCs/>
          <w:sz w:val="24"/>
          <w:szCs w:val="24"/>
          <w:lang w:eastAsia="pt-BR"/>
        </w:rPr>
        <w:t>24 (vinte e quatro) horas</w:t>
      </w:r>
      <w:r w:rsidRPr="0060352C">
        <w:rPr>
          <w:rFonts w:ascii="Times New Roman" w:eastAsia="Times New Roman" w:hAnsi="Times New Roman" w:cs="Times New Roman"/>
          <w:sz w:val="24"/>
          <w:szCs w:val="24"/>
          <w:lang w:eastAsia="pt-BR"/>
        </w:rPr>
        <w:t xml:space="preserve"> após a declaração de proposta vencedora </w:t>
      </w:r>
      <w:proofErr w:type="gramStart"/>
      <w:r w:rsidRPr="0060352C">
        <w:rPr>
          <w:rFonts w:ascii="Times New Roman" w:eastAsia="Times New Roman" w:hAnsi="Times New Roman" w:cs="Times New Roman"/>
          <w:sz w:val="24"/>
          <w:szCs w:val="24"/>
          <w:lang w:eastAsia="pt-BR"/>
        </w:rPr>
        <w:t xml:space="preserve">da </w:t>
      </w:r>
      <w:proofErr w:type="spellStart"/>
      <w:r w:rsidRPr="0060352C">
        <w:rPr>
          <w:rFonts w:ascii="Times New Roman" w:eastAsia="Times New Roman" w:hAnsi="Times New Roman" w:cs="Times New Roman"/>
          <w:sz w:val="24"/>
          <w:szCs w:val="24"/>
          <w:lang w:eastAsia="pt-BR"/>
        </w:rPr>
        <w:t>da</w:t>
      </w:r>
      <w:proofErr w:type="spellEnd"/>
      <w:proofErr w:type="gramEnd"/>
      <w:r w:rsidRPr="0060352C">
        <w:rPr>
          <w:rFonts w:ascii="Times New Roman" w:eastAsia="Times New Roman" w:hAnsi="Times New Roman" w:cs="Times New Roman"/>
          <w:sz w:val="24"/>
          <w:szCs w:val="24"/>
          <w:lang w:eastAsia="pt-BR"/>
        </w:rPr>
        <w:t xml:space="preserve"> venda direta, também mediante </w:t>
      </w:r>
      <w:r w:rsidRPr="0060352C">
        <w:rPr>
          <w:rFonts w:ascii="Times New Roman" w:eastAsia="Times New Roman" w:hAnsi="Times New Roman" w:cs="Times New Roman"/>
          <w:sz w:val="24"/>
          <w:szCs w:val="24"/>
          <w:lang w:eastAsia="pt-BR"/>
        </w:rPr>
        <w:lastRenderedPageBreak/>
        <w:t xml:space="preserve">guia ou boleto bancário, no </w:t>
      </w:r>
      <w:r w:rsidRPr="0060352C">
        <w:rPr>
          <w:rFonts w:ascii="Times New Roman" w:eastAsia="Times New Roman" w:hAnsi="Times New Roman" w:cs="Times New Roman"/>
          <w:b/>
          <w:bCs/>
          <w:sz w:val="24"/>
          <w:szCs w:val="24"/>
          <w:lang w:eastAsia="pt-BR"/>
        </w:rPr>
        <w:t>Banco do Brasil, agência nº 2234</w:t>
      </w:r>
      <w:r w:rsidRPr="0060352C">
        <w:rPr>
          <w:rFonts w:ascii="Times New Roman" w:eastAsia="Times New Roman" w:hAnsi="Times New Roman" w:cs="Times New Roman"/>
          <w:sz w:val="24"/>
          <w:szCs w:val="24"/>
          <w:lang w:eastAsia="pt-BR"/>
        </w:rPr>
        <w:t xml:space="preserve">, vinculado aos autos do processo piloto </w:t>
      </w:r>
      <w:r w:rsidRPr="0060352C">
        <w:rPr>
          <w:rFonts w:ascii="Times New Roman" w:eastAsia="Times New Roman" w:hAnsi="Times New Roman" w:cs="Times New Roman"/>
          <w:b/>
          <w:bCs/>
          <w:sz w:val="24"/>
          <w:szCs w:val="24"/>
          <w:lang w:eastAsia="pt-BR"/>
        </w:rPr>
        <w:t>nº 0100073-14.2025.5.01.0078</w:t>
      </w:r>
      <w:r w:rsidRPr="0060352C">
        <w:rPr>
          <w:rFonts w:ascii="Times New Roman" w:eastAsia="Times New Roman" w:hAnsi="Times New Roman" w:cs="Times New Roman"/>
          <w:sz w:val="24"/>
          <w:szCs w:val="24"/>
          <w:lang w:eastAsia="pt-BR"/>
        </w:rPr>
        <w:t>.</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xml:space="preserve">Propostas de aquisição parcelada (CPC, art. 895), deverão contemplar pagamento de sinal de pelo menos </w:t>
      </w:r>
      <w:r w:rsidRPr="0060352C">
        <w:rPr>
          <w:rFonts w:ascii="Times New Roman" w:eastAsia="Times New Roman" w:hAnsi="Times New Roman" w:cs="Times New Roman"/>
          <w:b/>
          <w:bCs/>
          <w:sz w:val="24"/>
          <w:szCs w:val="24"/>
          <w:lang w:eastAsia="pt-BR"/>
        </w:rPr>
        <w:t>25% do valor ofertado,</w:t>
      </w:r>
      <w:r w:rsidRPr="0060352C">
        <w:rPr>
          <w:rFonts w:ascii="Times New Roman" w:eastAsia="Times New Roman" w:hAnsi="Times New Roman" w:cs="Times New Roman"/>
          <w:sz w:val="24"/>
          <w:szCs w:val="24"/>
          <w:lang w:eastAsia="pt-BR"/>
        </w:rPr>
        <w:t xml:space="preserve"> </w:t>
      </w:r>
      <w:r w:rsidRPr="0060352C">
        <w:rPr>
          <w:rFonts w:ascii="Times New Roman" w:eastAsia="Times New Roman" w:hAnsi="Times New Roman" w:cs="Times New Roman"/>
          <w:b/>
          <w:bCs/>
          <w:sz w:val="24"/>
          <w:szCs w:val="24"/>
          <w:lang w:eastAsia="pt-BR"/>
        </w:rPr>
        <w:t>além dos 5% de comissão, sobre o valor total da compra</w:t>
      </w:r>
      <w:r w:rsidRPr="0060352C">
        <w:rPr>
          <w:rFonts w:ascii="Times New Roman" w:eastAsia="Times New Roman" w:hAnsi="Times New Roman" w:cs="Times New Roman"/>
          <w:sz w:val="24"/>
          <w:szCs w:val="24"/>
          <w:lang w:eastAsia="pt-BR"/>
        </w:rPr>
        <w:t>, a ser pago ao leiloeiro ou corretor que intermediar a aquisição, e pagamento do saldo em até 30 vezes, com correção mensal pela variação do IPCA, garantia do parcelamento via hipoteca do próprio bem e observância das normas previstas nos parágrafos 4º e 5º do referido artigo em relação a eventual inadimplemento.</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b/>
          <w:bCs/>
          <w:sz w:val="24"/>
          <w:szCs w:val="24"/>
          <w:lang w:eastAsia="pt-BR"/>
        </w:rPr>
        <w:t>As propostas válidas apresentadas nos autos ou enviadas por e-mail, e as</w:t>
      </w:r>
      <w:proofErr w:type="gramStart"/>
      <w:r w:rsidRPr="0060352C">
        <w:rPr>
          <w:rFonts w:ascii="Times New Roman" w:eastAsia="Times New Roman" w:hAnsi="Times New Roman" w:cs="Times New Roman"/>
          <w:b/>
          <w:bCs/>
          <w:sz w:val="24"/>
          <w:szCs w:val="24"/>
          <w:lang w:eastAsia="pt-BR"/>
        </w:rPr>
        <w:t xml:space="preserve">  </w:t>
      </w:r>
      <w:proofErr w:type="gramEnd"/>
      <w:r w:rsidRPr="0060352C">
        <w:rPr>
          <w:rFonts w:ascii="Times New Roman" w:eastAsia="Times New Roman" w:hAnsi="Times New Roman" w:cs="Times New Roman"/>
          <w:b/>
          <w:bCs/>
          <w:sz w:val="24"/>
          <w:szCs w:val="24"/>
          <w:lang w:eastAsia="pt-BR"/>
        </w:rPr>
        <w:t>ofertadas no leilão virtual são irretratáveis.</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xml:space="preserve">Aquele que desistir da compra, ou não efetuar o depósito do saldo remanescente, perderá o sinal dado em garantia em favor da execução e também a comissão paga ao leiloeiro. </w:t>
      </w:r>
      <w:r w:rsidRPr="0060352C">
        <w:rPr>
          <w:rFonts w:ascii="Times New Roman" w:eastAsia="Times New Roman" w:hAnsi="Times New Roman" w:cs="Times New Roman"/>
          <w:b/>
          <w:bCs/>
          <w:sz w:val="24"/>
          <w:szCs w:val="24"/>
          <w:lang w:eastAsia="pt-BR"/>
        </w:rPr>
        <w:t>Na hipótese de não efetivação do pagamento pelo vencedor, a arrematação será outorgada ao segundo colocado, e assim sucessivamente (sem prejuízo de aplicação de penalidade ao licitante que não honrar o lance ofertado).</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Não será devida nenhuma remuneração ou indenização ao leiloeiro, em caso de acordo ou pagamento do débito após a publicação do edital, salvo despesas de armazenagem e custos com notificações. Na hipótese de acordo ou remição após a realização da venda direta, o leiloeiro fará jus à comissão e as despesas previstas acima.</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A comissão do leiloeiro ou corretor que intermediar a venda homologada é desde já fixada em 5%, valor do qual serão deduzidas as despesas com notificações comprovadas nos autos, a serem ressarcidas àquele que tenha sido indicado como responsável por sua realização.</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xml:space="preserve">O exercício do direito de preferência deverá ser requerido junto ao Juiz Gestor da CAEX, nos autos, com a antecedência de até 48 (quarenta e oito) horas à data marcada para a venda direta, devendo o interessado apresentar proposta e participar de eventual disputa. Os bens serão vendidos no estado em que se encontram, podendo haver a exclusão de bens da venda direta a qualquer tempo e independentemente de prévia comunicação, observando-se as regras da CLT, do CPC e </w:t>
      </w:r>
      <w:r w:rsidRPr="0060352C">
        <w:rPr>
          <w:rFonts w:ascii="Times New Roman" w:eastAsia="Times New Roman" w:hAnsi="Times New Roman" w:cs="Times New Roman"/>
          <w:sz w:val="24"/>
          <w:szCs w:val="24"/>
          <w:lang w:eastAsia="pt-BR"/>
        </w:rPr>
        <w:lastRenderedPageBreak/>
        <w:t xml:space="preserve">da Resolução 236/2016 do CNJ. Ciente a Executada que o prazo para embargos corre na forma do Artigo 903 § 2º do CPC. E, para que chegue ao conhecimento de todos, foi expedido o presente Edital, que será publicado no Diário de Justiça Eletrônico Nacional - DJEN. </w:t>
      </w:r>
      <w:r w:rsidRPr="0060352C">
        <w:rPr>
          <w:rFonts w:ascii="Times New Roman" w:eastAsia="Times New Roman" w:hAnsi="Times New Roman" w:cs="Times New Roman"/>
          <w:b/>
          <w:bCs/>
          <w:sz w:val="24"/>
          <w:szCs w:val="24"/>
          <w:lang w:eastAsia="pt-BR"/>
        </w:rPr>
        <w:t>Caso o executado(s), cônjuge, coproprietário, herdeiros, sucessores, eventuais locatários, ocupantes, possuidores, credores do imóvel, usufrutuários, credor pignoratício, hipotecário, anticrético, fiduciário, com penhora anteriormente averbada, promitente comprador, vendedor ou terceiros interessados não sejam intimados por outra forma legal, ficam pelo presente edital intimados da alienação judicial, suprindo, assim, a exigência contida no art. 889 do CPC. Ficam as partes acima mencionadas e possíveis interessados, direta ou indiretamente, intimados e cientificados da venda direta por meio deste edital em conformidade com a lei. Correrão por conta do comprador todos os ônus inerentes à transferência da propriedade em seu favor.</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Homologada a venda direta pelo juiz, a venda será considerada perfeita, acabada e irretratável, ainda que embargos venham a ser julgados procedentes. Eu, Marcio Vianna Antunes, Coordenador, mandei digitar e subscrevo. IGOR FONSECA RODRIGUES, Juiz Gestor de Centralização.</w:t>
      </w:r>
    </w:p>
    <w:p w:rsidR="0060352C" w:rsidRPr="0060352C" w:rsidRDefault="0060352C" w:rsidP="0060352C">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 xml:space="preserve">Em caso de dúvidas, poderão os interessados </w:t>
      </w:r>
      <w:proofErr w:type="spellStart"/>
      <w:r w:rsidRPr="0060352C">
        <w:rPr>
          <w:rFonts w:ascii="Times New Roman" w:eastAsia="Times New Roman" w:hAnsi="Times New Roman" w:cs="Times New Roman"/>
          <w:sz w:val="24"/>
          <w:szCs w:val="24"/>
          <w:lang w:eastAsia="pt-BR"/>
        </w:rPr>
        <w:t>contactar</w:t>
      </w:r>
      <w:proofErr w:type="spellEnd"/>
      <w:r w:rsidRPr="0060352C">
        <w:rPr>
          <w:rFonts w:ascii="Times New Roman" w:eastAsia="Times New Roman" w:hAnsi="Times New Roman" w:cs="Times New Roman"/>
          <w:sz w:val="24"/>
          <w:szCs w:val="24"/>
          <w:lang w:eastAsia="pt-BR"/>
        </w:rPr>
        <w:t xml:space="preserve"> a </w:t>
      </w:r>
      <w:proofErr w:type="spellStart"/>
      <w:r w:rsidRPr="0060352C">
        <w:rPr>
          <w:rFonts w:ascii="Times New Roman" w:eastAsia="Times New Roman" w:hAnsi="Times New Roman" w:cs="Times New Roman"/>
          <w:sz w:val="24"/>
          <w:szCs w:val="24"/>
          <w:lang w:eastAsia="pt-BR"/>
        </w:rPr>
        <w:t>Caex</w:t>
      </w:r>
      <w:proofErr w:type="spellEnd"/>
      <w:r w:rsidRPr="0060352C">
        <w:rPr>
          <w:rFonts w:ascii="Times New Roman" w:eastAsia="Times New Roman" w:hAnsi="Times New Roman" w:cs="Times New Roman"/>
          <w:sz w:val="24"/>
          <w:szCs w:val="24"/>
          <w:lang w:eastAsia="pt-BR"/>
        </w:rPr>
        <w:t xml:space="preserve"> - Coordenadoria de Apoio à Execução, por meio do telefone 2380-6875 ou e-mail: </w:t>
      </w:r>
      <w:proofErr w:type="gramStart"/>
      <w:r w:rsidRPr="0060352C">
        <w:rPr>
          <w:rFonts w:ascii="Times New Roman" w:eastAsia="Times New Roman" w:hAnsi="Times New Roman" w:cs="Times New Roman"/>
          <w:sz w:val="24"/>
          <w:szCs w:val="24"/>
          <w:lang w:eastAsia="pt-BR"/>
        </w:rPr>
        <w:t>leilaounificado@trt1.jus.br</w:t>
      </w:r>
      <w:proofErr w:type="gramEnd"/>
    </w:p>
    <w:p w:rsidR="0060352C" w:rsidRPr="0060352C" w:rsidRDefault="0060352C" w:rsidP="0060352C">
      <w:pPr>
        <w:spacing w:before="100" w:beforeAutospacing="1" w:after="100" w:afterAutospacing="1" w:line="240" w:lineRule="auto"/>
        <w:rPr>
          <w:rFonts w:ascii="Times New Roman" w:eastAsia="Times New Roman" w:hAnsi="Times New Roman" w:cs="Times New Roman"/>
          <w:sz w:val="24"/>
          <w:szCs w:val="24"/>
          <w:lang w:eastAsia="pt-BR"/>
        </w:rPr>
      </w:pPr>
      <w:r w:rsidRPr="0060352C">
        <w:rPr>
          <w:rFonts w:ascii="Times New Roman" w:eastAsia="Times New Roman" w:hAnsi="Times New Roman" w:cs="Times New Roman"/>
          <w:sz w:val="24"/>
          <w:szCs w:val="24"/>
          <w:lang w:eastAsia="pt-BR"/>
        </w:rPr>
        <w:t>RIO DE JANEIRO/RJ, 05 de agosto de 2025.</w:t>
      </w:r>
    </w:p>
    <w:p w:rsidR="0060352C" w:rsidRPr="0060352C" w:rsidRDefault="0060352C" w:rsidP="0060352C">
      <w:pPr>
        <w:spacing w:after="0" w:line="240" w:lineRule="auto"/>
        <w:rPr>
          <w:rFonts w:ascii="Times New Roman" w:eastAsia="Times New Roman" w:hAnsi="Times New Roman" w:cs="Times New Roman"/>
          <w:sz w:val="24"/>
          <w:szCs w:val="24"/>
          <w:lang w:eastAsia="pt-BR"/>
        </w:rPr>
      </w:pPr>
    </w:p>
    <w:p w:rsidR="0060352C" w:rsidRPr="0060352C" w:rsidRDefault="0060352C" w:rsidP="0060352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0352C">
        <w:rPr>
          <w:rFonts w:ascii="Times New Roman" w:eastAsia="Times New Roman" w:hAnsi="Times New Roman" w:cs="Times New Roman"/>
          <w:b/>
          <w:bCs/>
          <w:sz w:val="24"/>
          <w:szCs w:val="24"/>
          <w:lang w:eastAsia="pt-BR"/>
        </w:rPr>
        <w:t>LETICIA CRUZ DOS SANTOS</w:t>
      </w:r>
      <w:r w:rsidRPr="0060352C">
        <w:rPr>
          <w:rFonts w:ascii="Times New Roman" w:eastAsia="Times New Roman" w:hAnsi="Times New Roman" w:cs="Times New Roman"/>
          <w:sz w:val="24"/>
          <w:szCs w:val="24"/>
          <w:lang w:eastAsia="pt-BR"/>
        </w:rPr>
        <w:br/>
        <w:t>Assessor</w:t>
      </w:r>
    </w:p>
    <w:p w:rsidR="00410934" w:rsidRDefault="0060352C" w:rsidP="0060352C">
      <w:pPr>
        <w:jc w:val="both"/>
      </w:pPr>
      <w:bookmarkStart w:id="0" w:name="_GoBack"/>
      <w:bookmarkEnd w:id="0"/>
    </w:p>
    <w:sectPr w:rsidR="004109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2C"/>
    <w:rsid w:val="004C5D80"/>
    <w:rsid w:val="0060352C"/>
    <w:rsid w:val="00FE18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0352C"/>
    <w:rPr>
      <w:b/>
      <w:bCs/>
    </w:rPr>
  </w:style>
  <w:style w:type="paragraph" w:styleId="NormalWeb">
    <w:name w:val="Normal (Web)"/>
    <w:basedOn w:val="Normal"/>
    <w:uiPriority w:val="99"/>
    <w:semiHidden/>
    <w:unhideWhenUsed/>
    <w:rsid w:val="0060352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0352C"/>
    <w:rPr>
      <w:b/>
      <w:bCs/>
    </w:rPr>
  </w:style>
  <w:style w:type="paragraph" w:styleId="NormalWeb">
    <w:name w:val="Normal (Web)"/>
    <w:basedOn w:val="Normal"/>
    <w:uiPriority w:val="99"/>
    <w:semiHidden/>
    <w:unhideWhenUsed/>
    <w:rsid w:val="0060352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270005">
      <w:bodyDiv w:val="1"/>
      <w:marLeft w:val="0"/>
      <w:marRight w:val="0"/>
      <w:marTop w:val="0"/>
      <w:marBottom w:val="0"/>
      <w:divBdr>
        <w:top w:val="none" w:sz="0" w:space="0" w:color="auto"/>
        <w:left w:val="none" w:sz="0" w:space="0" w:color="auto"/>
        <w:bottom w:val="none" w:sz="0" w:space="0" w:color="auto"/>
        <w:right w:val="none" w:sz="0" w:space="0" w:color="auto"/>
      </w:divBdr>
      <w:divsChild>
        <w:div w:id="1509632876">
          <w:marLeft w:val="0"/>
          <w:marRight w:val="0"/>
          <w:marTop w:val="0"/>
          <w:marBottom w:val="0"/>
          <w:divBdr>
            <w:top w:val="none" w:sz="0" w:space="0" w:color="auto"/>
            <w:left w:val="none" w:sz="0" w:space="0" w:color="auto"/>
            <w:bottom w:val="none" w:sz="0" w:space="0" w:color="auto"/>
            <w:right w:val="none" w:sz="0" w:space="0" w:color="auto"/>
          </w:divBdr>
          <w:divsChild>
            <w:div w:id="91318467">
              <w:marLeft w:val="0"/>
              <w:marRight w:val="0"/>
              <w:marTop w:val="0"/>
              <w:marBottom w:val="0"/>
              <w:divBdr>
                <w:top w:val="none" w:sz="0" w:space="0" w:color="auto"/>
                <w:left w:val="none" w:sz="0" w:space="0" w:color="auto"/>
                <w:bottom w:val="none" w:sz="0" w:space="0" w:color="auto"/>
                <w:right w:val="none" w:sz="0" w:space="0" w:color="auto"/>
              </w:divBdr>
            </w:div>
            <w:div w:id="3920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1663</Words>
  <Characters>8983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Tribunal Regional do Trabalho da 1ª Região</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CRUZ DOS SANTOS PINTO</dc:creator>
  <cp:lastModifiedBy>LETICIA CRUZ DOS SANTOS PINTO</cp:lastModifiedBy>
  <cp:revision>1</cp:revision>
  <dcterms:created xsi:type="dcterms:W3CDTF">2025-08-05T17:33:00Z</dcterms:created>
  <dcterms:modified xsi:type="dcterms:W3CDTF">2025-08-05T17:34:00Z</dcterms:modified>
</cp:coreProperties>
</file>