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E2" w:rsidRPr="0051688B" w:rsidRDefault="00FE70B2" w:rsidP="00707E03">
      <w:pPr>
        <w:pBdr>
          <w:top w:val="nil"/>
          <w:left w:val="nil"/>
          <w:bottom w:val="nil"/>
          <w:right w:val="nil"/>
          <w:between w:val="nil"/>
        </w:pBdr>
        <w:spacing w:line="360" w:lineRule="auto"/>
        <w:jc w:val="both"/>
        <w:rPr>
          <w:rFonts w:ascii="Bookman Old Style" w:eastAsia="Bookman Old Style" w:hAnsi="Bookman Old Style" w:cs="Bookman Old Style"/>
          <w:color w:val="000000"/>
          <w:sz w:val="24"/>
          <w:szCs w:val="24"/>
        </w:rPr>
      </w:pPr>
      <w:r w:rsidRPr="00603D88">
        <w:rPr>
          <w:rFonts w:ascii="Bookman Old Style" w:eastAsia="Bookman Old Style" w:hAnsi="Bookman Old Style" w:cs="Bookman Old Style"/>
          <w:color w:val="000000"/>
          <w:sz w:val="24"/>
          <w:szCs w:val="24"/>
        </w:rPr>
        <w:t>EDITAL de 1º e 2º LEILÃO ELETRÔNICO E INTIMAÇÃO com prazo de 05 (cinco) dias, extraído dos autos da ação de nº</w:t>
      </w:r>
      <w:r w:rsidRPr="00603D88">
        <w:rPr>
          <w:rFonts w:ascii="Bookman Old Style" w:eastAsia="Bookman Old Style" w:hAnsi="Bookman Old Style" w:cs="Bookman Old Style"/>
          <w:b/>
          <w:color w:val="000000"/>
          <w:sz w:val="24"/>
          <w:szCs w:val="24"/>
        </w:rPr>
        <w:t xml:space="preserve"> </w:t>
      </w:r>
      <w:r w:rsidR="00171833" w:rsidRPr="00171833">
        <w:rPr>
          <w:rFonts w:ascii="Segoe UI" w:hAnsi="Segoe UI" w:cs="Segoe UI"/>
          <w:b/>
          <w:bCs/>
          <w:color w:val="000000"/>
          <w:sz w:val="29"/>
          <w:szCs w:val="29"/>
          <w:shd w:val="clear" w:color="auto" w:fill="FFFFFF"/>
        </w:rPr>
        <w:t>0008463-45.2019.8.19.0038</w:t>
      </w:r>
      <w:r w:rsidRPr="00603D88">
        <w:rPr>
          <w:rFonts w:ascii="Bookman Old Style" w:eastAsia="Bookman Old Style" w:hAnsi="Bookman Old Style" w:cs="Bookman Old Style"/>
          <w:color w:val="000000"/>
          <w:sz w:val="24"/>
          <w:szCs w:val="24"/>
        </w:rPr>
        <w:t xml:space="preserve">, proposta por </w:t>
      </w:r>
      <w:r w:rsidR="00171833" w:rsidRPr="00171833">
        <w:rPr>
          <w:rFonts w:ascii="Bookman Old Style" w:eastAsia="Bookman Old Style" w:hAnsi="Bookman Old Style" w:cs="Bookman Old Style"/>
          <w:b/>
          <w:color w:val="000000"/>
          <w:sz w:val="24"/>
          <w:szCs w:val="24"/>
        </w:rPr>
        <w:t xml:space="preserve">LUISA LICINIO BRESCIANI </w:t>
      </w:r>
      <w:r w:rsidR="00171833" w:rsidRPr="00171833">
        <w:rPr>
          <w:rFonts w:ascii="Bookman Old Style" w:eastAsia="Bookman Old Style" w:hAnsi="Bookman Old Style" w:cs="Bookman Old Style"/>
          <w:color w:val="000000"/>
          <w:sz w:val="24"/>
          <w:szCs w:val="24"/>
        </w:rPr>
        <w:t>– CPF: 11.232.267-17</w:t>
      </w:r>
      <w:r w:rsidR="00171833" w:rsidRPr="00171833">
        <w:rPr>
          <w:rFonts w:ascii="Bookman Old Style" w:eastAsia="Bookman Old Style" w:hAnsi="Bookman Old Style" w:cs="Bookman Old Style"/>
          <w:b/>
          <w:color w:val="000000"/>
          <w:sz w:val="24"/>
          <w:szCs w:val="24"/>
        </w:rPr>
        <w:t xml:space="preserve"> </w:t>
      </w:r>
      <w:r w:rsidRPr="00603D88">
        <w:rPr>
          <w:rFonts w:ascii="Bookman Old Style" w:eastAsia="Bookman Old Style" w:hAnsi="Bookman Old Style" w:cs="Bookman Old Style"/>
          <w:color w:val="000000"/>
          <w:sz w:val="24"/>
          <w:szCs w:val="24"/>
        </w:rPr>
        <w:t>em face de</w:t>
      </w:r>
      <w:r w:rsidRPr="00603D88">
        <w:rPr>
          <w:rFonts w:ascii="Bookman Old Style" w:eastAsia="Bookman Old Style" w:hAnsi="Bookman Old Style" w:cs="Bookman Old Style"/>
          <w:color w:val="FF0000"/>
          <w:sz w:val="24"/>
          <w:szCs w:val="24"/>
        </w:rPr>
        <w:t xml:space="preserve"> </w:t>
      </w:r>
      <w:r w:rsidR="0051688B" w:rsidRPr="0051688B">
        <w:rPr>
          <w:rFonts w:ascii="Bookman Old Style" w:eastAsia="Bookman Old Style" w:hAnsi="Bookman Old Style" w:cs="Bookman Old Style"/>
          <w:b/>
          <w:color w:val="000000"/>
          <w:sz w:val="24"/>
          <w:szCs w:val="24"/>
        </w:rPr>
        <w:t xml:space="preserve">BREDA TRANSPORTES E TURISMO RIO </w:t>
      </w:r>
      <w:r w:rsidR="00171833">
        <w:rPr>
          <w:rFonts w:ascii="Bookman Old Style" w:eastAsia="Bookman Old Style" w:hAnsi="Bookman Old Style" w:cs="Bookman Old Style"/>
          <w:b/>
          <w:color w:val="000000"/>
          <w:sz w:val="24"/>
          <w:szCs w:val="24"/>
        </w:rPr>
        <w:t>–</w:t>
      </w:r>
      <w:r w:rsidR="0051688B" w:rsidRPr="0051688B">
        <w:rPr>
          <w:rFonts w:ascii="Bookman Old Style" w:eastAsia="Bookman Old Style" w:hAnsi="Bookman Old Style" w:cs="Bookman Old Style"/>
          <w:b/>
          <w:color w:val="000000"/>
          <w:sz w:val="24"/>
          <w:szCs w:val="24"/>
        </w:rPr>
        <w:t xml:space="preserve"> EIRELI</w:t>
      </w:r>
      <w:r w:rsidR="00171833">
        <w:rPr>
          <w:rFonts w:ascii="Bookman Old Style" w:eastAsia="Bookman Old Style" w:hAnsi="Bookman Old Style" w:cs="Bookman Old Style"/>
          <w:b/>
          <w:color w:val="000000"/>
          <w:sz w:val="24"/>
          <w:szCs w:val="24"/>
        </w:rPr>
        <w:t xml:space="preserve"> </w:t>
      </w:r>
      <w:r w:rsidR="00171833" w:rsidRPr="00171833">
        <w:rPr>
          <w:rFonts w:ascii="Bookman Old Style" w:eastAsia="Bookman Old Style" w:hAnsi="Bookman Old Style" w:cs="Bookman Old Style"/>
          <w:color w:val="000000"/>
          <w:sz w:val="24"/>
          <w:szCs w:val="24"/>
        </w:rPr>
        <w:t>– CNPJ</w:t>
      </w:r>
      <w:r w:rsidR="00171833">
        <w:rPr>
          <w:rFonts w:ascii="Bookman Old Style" w:eastAsia="Bookman Old Style" w:hAnsi="Bookman Old Style" w:cs="Bookman Old Style"/>
          <w:color w:val="000000"/>
          <w:sz w:val="24"/>
          <w:szCs w:val="24"/>
        </w:rPr>
        <w:t xml:space="preserve">: </w:t>
      </w:r>
      <w:r w:rsidR="00171833" w:rsidRPr="00171833">
        <w:rPr>
          <w:rFonts w:ascii="Bookman Old Style" w:eastAsia="Bookman Old Style" w:hAnsi="Bookman Old Style" w:cs="Bookman Old Style"/>
          <w:color w:val="000000"/>
          <w:sz w:val="24"/>
          <w:szCs w:val="24"/>
        </w:rPr>
        <w:t>33.059.684/0001-56</w:t>
      </w:r>
      <w:r w:rsidR="001E77E2" w:rsidRPr="00603D88">
        <w:rPr>
          <w:rFonts w:ascii="Bookman Old Style" w:eastAsia="Bookman Old Style" w:hAnsi="Bookman Old Style" w:cs="Bookman Old Style"/>
          <w:color w:val="000000"/>
          <w:sz w:val="24"/>
          <w:szCs w:val="24"/>
        </w:rPr>
        <w:t>,</w:t>
      </w:r>
      <w:r w:rsidRPr="00603D88">
        <w:rPr>
          <w:rFonts w:ascii="Bookman Old Style" w:eastAsia="Bookman Old Style" w:hAnsi="Bookman Old Style" w:cs="Bookman Old Style"/>
          <w:color w:val="000000"/>
          <w:sz w:val="24"/>
          <w:szCs w:val="24"/>
        </w:rPr>
        <w:t xml:space="preserve"> sendo as partes representadas por: </w:t>
      </w:r>
      <w:r w:rsidR="0051688B" w:rsidRPr="00707E03">
        <w:rPr>
          <w:rFonts w:ascii="Bookman Old Style" w:eastAsia="Bookman Old Style" w:hAnsi="Bookman Old Style" w:cs="Bookman Old Style"/>
          <w:color w:val="000000"/>
          <w:sz w:val="24"/>
          <w:szCs w:val="24"/>
        </w:rPr>
        <w:t>OAB/RJ173347 - FELIPE SIQUEIRA SILV, OAB/RJ173167 - FERNANDA VALE DA SILVA, OAB/RJ148992 - PAULO BERNARDO KELM DIAS NEVES e OAB/RJ219557 - BÁRBARA LUDMILA SIQUEIRA FIRMINO.</w:t>
      </w:r>
      <w:r w:rsidR="0051688B">
        <w:rPr>
          <w:rFonts w:ascii="Bookman Old Style" w:eastAsia="Bookman Old Style" w:hAnsi="Bookman Old Style" w:cs="Bookman Old Style"/>
          <w:color w:val="000000"/>
          <w:sz w:val="24"/>
          <w:szCs w:val="24"/>
        </w:rPr>
        <w:t xml:space="preserve"> </w:t>
      </w:r>
    </w:p>
    <w:p w:rsidR="003B73CB" w:rsidRPr="00603D88" w:rsidRDefault="003B73CB">
      <w:pPr>
        <w:pBdr>
          <w:top w:val="nil"/>
          <w:left w:val="nil"/>
          <w:bottom w:val="nil"/>
          <w:right w:val="nil"/>
          <w:between w:val="nil"/>
        </w:pBdr>
        <w:spacing w:line="360" w:lineRule="auto"/>
        <w:ind w:right="-574" w:firstLine="567"/>
        <w:jc w:val="both"/>
        <w:rPr>
          <w:rFonts w:ascii="Bookman Old Style" w:eastAsia="Bookman Old Style" w:hAnsi="Bookman Old Style" w:cs="Bookman Old Style"/>
          <w:color w:val="000000"/>
          <w:sz w:val="24"/>
          <w:szCs w:val="24"/>
        </w:rPr>
      </w:pPr>
    </w:p>
    <w:p w:rsidR="00707E03" w:rsidRDefault="00073771" w:rsidP="00031184">
      <w:pPr>
        <w:pBdr>
          <w:top w:val="nil"/>
          <w:left w:val="nil"/>
          <w:bottom w:val="nil"/>
          <w:right w:val="nil"/>
          <w:between w:val="nil"/>
        </w:pBdr>
        <w:spacing w:line="360" w:lineRule="auto"/>
        <w:jc w:val="both"/>
        <w:rPr>
          <w:rFonts w:ascii="Bookman Old Style" w:eastAsia="Bookman Old Style" w:hAnsi="Bookman Old Style" w:cs="Bookman Old Style"/>
          <w:color w:val="000000"/>
          <w:sz w:val="24"/>
          <w:szCs w:val="24"/>
        </w:rPr>
      </w:pPr>
      <w:bookmarkStart w:id="0" w:name="_heading=h.gjdgxs" w:colFirst="0" w:colLast="0"/>
      <w:bookmarkEnd w:id="0"/>
      <w:r w:rsidRPr="00603D88">
        <w:rPr>
          <w:rFonts w:ascii="Bookman Old Style" w:eastAsia="Bookman Old Style" w:hAnsi="Bookman Old Style" w:cs="Bookman Old Style"/>
          <w:sz w:val="24"/>
          <w:szCs w:val="24"/>
        </w:rPr>
        <w:t>Excelentíssim</w:t>
      </w:r>
      <w:r w:rsidR="0051688B">
        <w:rPr>
          <w:rFonts w:ascii="Bookman Old Style" w:eastAsia="Bookman Old Style" w:hAnsi="Bookman Old Style" w:cs="Bookman Old Style"/>
          <w:sz w:val="24"/>
          <w:szCs w:val="24"/>
        </w:rPr>
        <w:t>a</w:t>
      </w:r>
      <w:r w:rsidR="00FE70B2" w:rsidRPr="00603D88">
        <w:rPr>
          <w:rFonts w:ascii="Bookman Old Style" w:eastAsia="Bookman Old Style" w:hAnsi="Bookman Old Style" w:cs="Bookman Old Style"/>
          <w:sz w:val="24"/>
          <w:szCs w:val="24"/>
        </w:rPr>
        <w:t xml:space="preserve"> Senhor</w:t>
      </w:r>
      <w:r w:rsidR="0051688B">
        <w:rPr>
          <w:rFonts w:ascii="Bookman Old Style" w:eastAsia="Bookman Old Style" w:hAnsi="Bookman Old Style" w:cs="Bookman Old Style"/>
          <w:sz w:val="24"/>
          <w:szCs w:val="24"/>
        </w:rPr>
        <w:t>a</w:t>
      </w:r>
      <w:r w:rsidR="00FE70B2" w:rsidRPr="00603D88">
        <w:rPr>
          <w:rFonts w:ascii="Bookman Old Style" w:eastAsia="Bookman Old Style" w:hAnsi="Bookman Old Style" w:cs="Bookman Old Style"/>
          <w:sz w:val="24"/>
          <w:szCs w:val="24"/>
        </w:rPr>
        <w:t xml:space="preserve"> Doutor</w:t>
      </w:r>
      <w:r w:rsidR="0051688B">
        <w:rPr>
          <w:rFonts w:ascii="Bookman Old Style" w:eastAsia="Bookman Old Style" w:hAnsi="Bookman Old Style" w:cs="Bookman Old Style"/>
          <w:sz w:val="24"/>
          <w:szCs w:val="24"/>
        </w:rPr>
        <w:t>a</w:t>
      </w:r>
      <w:r w:rsidR="00603D88" w:rsidRPr="00603D88">
        <w:rPr>
          <w:rFonts w:ascii="Bookman Old Style" w:eastAsia="Bookman Old Style" w:hAnsi="Bookman Old Style" w:cs="Bookman Old Style"/>
          <w:sz w:val="24"/>
          <w:szCs w:val="24"/>
        </w:rPr>
        <w:t xml:space="preserve"> </w:t>
      </w:r>
      <w:r w:rsidR="0051688B" w:rsidRPr="0051688B">
        <w:rPr>
          <w:rFonts w:ascii="Bookman Old Style" w:eastAsia="Bookman Old Style" w:hAnsi="Bookman Old Style" w:cs="Bookman Old Style"/>
          <w:sz w:val="24"/>
          <w:szCs w:val="24"/>
        </w:rPr>
        <w:t xml:space="preserve">Carla Faria </w:t>
      </w:r>
      <w:proofErr w:type="spellStart"/>
      <w:r w:rsidR="0051688B" w:rsidRPr="0051688B">
        <w:rPr>
          <w:rFonts w:ascii="Bookman Old Style" w:eastAsia="Bookman Old Style" w:hAnsi="Bookman Old Style" w:cs="Bookman Old Style"/>
          <w:sz w:val="24"/>
          <w:szCs w:val="24"/>
        </w:rPr>
        <w:t>Bouzo</w:t>
      </w:r>
      <w:proofErr w:type="spellEnd"/>
      <w:r w:rsidR="0051688B">
        <w:rPr>
          <w:rFonts w:ascii="Bookman Old Style" w:eastAsia="Bookman Old Style" w:hAnsi="Bookman Old Style" w:cs="Bookman Old Style"/>
          <w:sz w:val="24"/>
          <w:szCs w:val="24"/>
        </w:rPr>
        <w:t>, Juíza</w:t>
      </w:r>
      <w:r w:rsidR="00BA2305">
        <w:rPr>
          <w:rFonts w:ascii="Bookman Old Style" w:eastAsia="Bookman Old Style" w:hAnsi="Bookman Old Style" w:cs="Bookman Old Style"/>
          <w:sz w:val="24"/>
          <w:szCs w:val="24"/>
        </w:rPr>
        <w:t xml:space="preserve"> </w:t>
      </w:r>
      <w:r w:rsidR="0051688B">
        <w:rPr>
          <w:rFonts w:ascii="Bookman Old Style" w:eastAsia="Bookman Old Style" w:hAnsi="Bookman Old Style" w:cs="Bookman Old Style"/>
          <w:sz w:val="24"/>
          <w:szCs w:val="24"/>
        </w:rPr>
        <w:t>Titular</w:t>
      </w:r>
      <w:r w:rsidR="007F7464">
        <w:rPr>
          <w:rFonts w:ascii="Bookman Old Style" w:eastAsia="Bookman Old Style" w:hAnsi="Bookman Old Style" w:cs="Bookman Old Style"/>
          <w:sz w:val="24"/>
          <w:szCs w:val="24"/>
        </w:rPr>
        <w:t xml:space="preserve"> da</w:t>
      </w:r>
      <w:r w:rsidR="00BA2305">
        <w:rPr>
          <w:rFonts w:ascii="Bookman Old Style" w:eastAsia="Bookman Old Style" w:hAnsi="Bookman Old Style" w:cs="Bookman Old Style"/>
          <w:sz w:val="24"/>
          <w:szCs w:val="24"/>
        </w:rPr>
        <w:t xml:space="preserve"> </w:t>
      </w:r>
      <w:r w:rsidR="0051688B">
        <w:rPr>
          <w:rFonts w:ascii="Bookman Old Style" w:eastAsia="Bookman Old Style" w:hAnsi="Bookman Old Style" w:cs="Bookman Old Style"/>
          <w:sz w:val="24"/>
          <w:szCs w:val="24"/>
        </w:rPr>
        <w:t>2ª Juizado Especial Cível de Nova Iguaçu</w:t>
      </w:r>
      <w:r w:rsidR="00864431">
        <w:rPr>
          <w:rFonts w:ascii="Bookman Old Style" w:eastAsia="Bookman Old Style" w:hAnsi="Bookman Old Style" w:cs="Bookman Old Style"/>
          <w:sz w:val="24"/>
          <w:szCs w:val="24"/>
        </w:rPr>
        <w:t>/RJ</w:t>
      </w:r>
      <w:r w:rsidR="00FE70B2" w:rsidRPr="00603D88">
        <w:rPr>
          <w:rFonts w:ascii="Bookman Old Style" w:eastAsia="Bookman Old Style" w:hAnsi="Bookman Old Style" w:cs="Bookman Old Style"/>
          <w:sz w:val="24"/>
          <w:szCs w:val="24"/>
        </w:rPr>
        <w:t xml:space="preserve">, no uso de suas atribuições legais e na forma da lei, FAZ SABER a todos quantos virem, ou dele tiverem conhecimento especialmente aos executados, seus cônjuges, herdeiros, sucessores, eventuais locatários, ocupantes, possuidores, usufrutuários e credores, na forma estabelecida no art. 889 do CPC, que o referido juízo levará à venda em público leilão, através do portal de leilões do Leiloeiro Oficial </w:t>
      </w:r>
      <w:hyperlink r:id="rId8">
        <w:r w:rsidR="00FE70B2" w:rsidRPr="00603D88">
          <w:rPr>
            <w:rFonts w:ascii="Bookman Old Style" w:eastAsia="Bookman Old Style" w:hAnsi="Bookman Old Style" w:cs="Bookman Old Style"/>
            <w:color w:val="0000FF"/>
            <w:sz w:val="24"/>
            <w:szCs w:val="24"/>
            <w:u w:val="single"/>
          </w:rPr>
          <w:t>www.edgarcarvalholeiloeiro.com.br</w:t>
        </w:r>
      </w:hyperlink>
      <w:r w:rsidR="00FE70B2" w:rsidRPr="00603D88">
        <w:rPr>
          <w:rFonts w:ascii="Bookman Old Style" w:eastAsia="Bookman Old Style" w:hAnsi="Bookman Old Style" w:cs="Bookman Old Style"/>
          <w:sz w:val="24"/>
          <w:szCs w:val="24"/>
        </w:rPr>
        <w:t xml:space="preserve">, o </w:t>
      </w:r>
      <w:r w:rsidRPr="00603D88">
        <w:rPr>
          <w:rFonts w:ascii="Bookman Old Style" w:eastAsia="Bookman Old Style" w:hAnsi="Bookman Old Style" w:cs="Bookman Old Style"/>
          <w:sz w:val="24"/>
          <w:szCs w:val="24"/>
        </w:rPr>
        <w:t>bem</w:t>
      </w:r>
      <w:r w:rsidR="00FE70B2" w:rsidRPr="00603D88">
        <w:rPr>
          <w:rFonts w:ascii="Bookman Old Style" w:eastAsia="Bookman Old Style" w:hAnsi="Bookman Old Style" w:cs="Bookman Old Style"/>
          <w:sz w:val="24"/>
          <w:szCs w:val="24"/>
        </w:rPr>
        <w:t xml:space="preserve"> penhorado confo</w:t>
      </w:r>
      <w:r w:rsidR="00915AC9">
        <w:rPr>
          <w:rFonts w:ascii="Bookman Old Style" w:eastAsia="Bookman Old Style" w:hAnsi="Bookman Old Style" w:cs="Bookman Old Style"/>
          <w:sz w:val="24"/>
          <w:szCs w:val="24"/>
        </w:rPr>
        <w:t xml:space="preserve">rme </w:t>
      </w:r>
      <w:r w:rsidR="00171833">
        <w:rPr>
          <w:rFonts w:ascii="Bookman Old Style" w:eastAsia="Bookman Old Style" w:hAnsi="Bookman Old Style" w:cs="Bookman Old Style"/>
          <w:sz w:val="24"/>
          <w:szCs w:val="24"/>
        </w:rPr>
        <w:t>Auto de Penhora e A</w:t>
      </w:r>
      <w:r w:rsidR="00915AC9">
        <w:rPr>
          <w:rFonts w:ascii="Bookman Old Style" w:eastAsia="Bookman Old Style" w:hAnsi="Bookman Old Style" w:cs="Bookman Old Style"/>
          <w:sz w:val="24"/>
          <w:szCs w:val="24"/>
        </w:rPr>
        <w:t xml:space="preserve">valiação </w:t>
      </w:r>
      <w:r w:rsidR="00FE70B2" w:rsidRPr="00603D88">
        <w:rPr>
          <w:rFonts w:ascii="Bookman Old Style" w:eastAsia="Bookman Old Style" w:hAnsi="Bookman Old Style" w:cs="Bookman Old Style"/>
          <w:sz w:val="24"/>
          <w:szCs w:val="24"/>
        </w:rPr>
        <w:t>de fls.</w:t>
      </w:r>
      <w:r w:rsidR="00915AC9">
        <w:rPr>
          <w:rFonts w:ascii="Bookman Old Style" w:eastAsia="Bookman Old Style" w:hAnsi="Bookman Old Style" w:cs="Bookman Old Style"/>
          <w:sz w:val="24"/>
          <w:szCs w:val="24"/>
        </w:rPr>
        <w:t xml:space="preserve"> </w:t>
      </w:r>
      <w:r w:rsidR="00171833">
        <w:rPr>
          <w:rFonts w:ascii="Bookman Old Style" w:eastAsia="Bookman Old Style" w:hAnsi="Bookman Old Style" w:cs="Bookman Old Style"/>
          <w:sz w:val="24"/>
          <w:szCs w:val="24"/>
        </w:rPr>
        <w:t>399</w:t>
      </w:r>
      <w:r w:rsidR="0051688B">
        <w:rPr>
          <w:rFonts w:ascii="Bookman Old Style" w:eastAsia="Bookman Old Style" w:hAnsi="Bookman Old Style" w:cs="Bookman Old Style"/>
          <w:sz w:val="24"/>
          <w:szCs w:val="24"/>
        </w:rPr>
        <w:t xml:space="preserve">, </w:t>
      </w:r>
      <w:r w:rsidR="00FE70B2" w:rsidRPr="00603D88">
        <w:rPr>
          <w:rFonts w:ascii="Bookman Old Style" w:eastAsia="Bookman Old Style" w:hAnsi="Bookman Old Style" w:cs="Bookman Old Style"/>
          <w:sz w:val="24"/>
          <w:szCs w:val="24"/>
        </w:rPr>
        <w:t xml:space="preserve">em condições que se segue: </w:t>
      </w:r>
      <w:r w:rsidR="00FE70B2" w:rsidRPr="00603D88">
        <w:rPr>
          <w:rFonts w:ascii="Bookman Old Style" w:eastAsia="Bookman Old Style" w:hAnsi="Bookman Old Style" w:cs="Bookman Old Style"/>
          <w:b/>
          <w:sz w:val="24"/>
          <w:szCs w:val="24"/>
          <w:shd w:val="clear" w:color="auto" w:fill="D9D9D9"/>
        </w:rPr>
        <w:t>DO PERÍODO E DAS DATAS DE ENCERRAMENTO DO LEILÃO ELETRÔNICO</w:t>
      </w:r>
      <w:r w:rsidR="00FE70B2" w:rsidRPr="00603D88">
        <w:rPr>
          <w:rFonts w:ascii="Bookman Old Style" w:eastAsia="Bookman Old Style" w:hAnsi="Bookman Old Style" w:cs="Bookman Old Style"/>
          <w:b/>
          <w:sz w:val="24"/>
          <w:szCs w:val="24"/>
        </w:rPr>
        <w:t xml:space="preserve"> </w:t>
      </w:r>
      <w:r w:rsidR="00FE70B2" w:rsidRPr="00603D88">
        <w:rPr>
          <w:rFonts w:ascii="Bookman Old Style" w:eastAsia="Bookman Old Style" w:hAnsi="Bookman Old Style" w:cs="Bookman Old Style"/>
          <w:sz w:val="24"/>
          <w:szCs w:val="24"/>
        </w:rPr>
        <w:t xml:space="preserve">– O recebimento de lances no 1º Leilão se iniciará a partir da disponibilização do edital no portal de leilões on-line do Leiloeiro Oficial, ficando </w:t>
      </w:r>
      <w:r w:rsidR="00FE70B2" w:rsidRPr="00864431">
        <w:rPr>
          <w:rFonts w:ascii="Bookman Old Style" w:eastAsia="Bookman Old Style" w:hAnsi="Bookman Old Style" w:cs="Bookman Old Style"/>
          <w:color w:val="000000" w:themeColor="text1"/>
          <w:sz w:val="24"/>
          <w:szCs w:val="24"/>
        </w:rPr>
        <w:t xml:space="preserve">designado o dia </w:t>
      </w:r>
      <w:r w:rsidR="007B0545" w:rsidRPr="007B0545">
        <w:rPr>
          <w:rFonts w:ascii="Bookman Old Style" w:eastAsia="Bookman Old Style" w:hAnsi="Bookman Old Style" w:cs="Bookman Old Style"/>
          <w:b/>
          <w:color w:val="000000" w:themeColor="text1"/>
          <w:sz w:val="24"/>
          <w:szCs w:val="24"/>
          <w:u w:val="single"/>
        </w:rPr>
        <w:t>11 de fevereiro de 2025, a partir das 12h00min</w:t>
      </w:r>
      <w:r w:rsidR="00FE70B2" w:rsidRPr="00864431">
        <w:rPr>
          <w:rFonts w:ascii="Bookman Old Style" w:eastAsia="Bookman Old Style" w:hAnsi="Bookman Old Style" w:cs="Bookman Old Style"/>
          <w:b/>
          <w:color w:val="000000" w:themeColor="text1"/>
          <w:sz w:val="24"/>
          <w:szCs w:val="24"/>
          <w:u w:val="single"/>
        </w:rPr>
        <w:t xml:space="preserve">, para o </w:t>
      </w:r>
      <w:r w:rsidR="00BA2305" w:rsidRPr="00864431">
        <w:rPr>
          <w:rFonts w:ascii="Bookman Old Style" w:eastAsia="Bookman Old Style" w:hAnsi="Bookman Old Style" w:cs="Bookman Old Style"/>
          <w:b/>
          <w:color w:val="000000" w:themeColor="text1"/>
          <w:sz w:val="24"/>
          <w:szCs w:val="24"/>
          <w:u w:val="single"/>
        </w:rPr>
        <w:t>1º</w:t>
      </w:r>
      <w:r w:rsidR="00FE70B2" w:rsidRPr="00864431">
        <w:rPr>
          <w:rFonts w:ascii="Bookman Old Style" w:eastAsia="Bookman Old Style" w:hAnsi="Bookman Old Style" w:cs="Bookman Old Style"/>
          <w:b/>
          <w:color w:val="000000" w:themeColor="text1"/>
          <w:sz w:val="24"/>
          <w:szCs w:val="24"/>
          <w:u w:val="single"/>
        </w:rPr>
        <w:t xml:space="preserve"> Leilão Eletrônico</w:t>
      </w:r>
      <w:r w:rsidR="00FE70B2" w:rsidRPr="00864431">
        <w:rPr>
          <w:rFonts w:ascii="Bookman Old Style" w:eastAsia="Bookman Old Style" w:hAnsi="Bookman Old Style" w:cs="Bookman Old Style"/>
          <w:color w:val="000000" w:themeColor="text1"/>
          <w:sz w:val="24"/>
          <w:szCs w:val="24"/>
        </w:rPr>
        <w:t xml:space="preserve">, ocasião que o </w:t>
      </w:r>
      <w:r w:rsidRPr="00864431">
        <w:rPr>
          <w:rFonts w:ascii="Bookman Old Style" w:eastAsia="Bookman Old Style" w:hAnsi="Bookman Old Style" w:cs="Bookman Old Style"/>
          <w:color w:val="000000" w:themeColor="text1"/>
          <w:sz w:val="24"/>
          <w:szCs w:val="24"/>
        </w:rPr>
        <w:t xml:space="preserve">bem </w:t>
      </w:r>
      <w:r w:rsidR="00FE70B2" w:rsidRPr="00864431">
        <w:rPr>
          <w:rFonts w:ascii="Bookman Old Style" w:eastAsia="Bookman Old Style" w:hAnsi="Bookman Old Style" w:cs="Bookman Old Style"/>
          <w:color w:val="000000" w:themeColor="text1"/>
          <w:sz w:val="24"/>
          <w:szCs w:val="24"/>
        </w:rPr>
        <w:t xml:space="preserve">será vendido por preço igual ou superior ao da respectiva avaliação. Em caso de encerramento do 1º Leilão sem licitantes, iniciará, imediatamente, o período para lances do 2º leilão, ficando designado, desde já o dia </w:t>
      </w:r>
      <w:r w:rsidR="007B0545" w:rsidRPr="007B0545">
        <w:rPr>
          <w:rFonts w:ascii="Bookman Old Style" w:eastAsia="Bookman Old Style" w:hAnsi="Bookman Old Style" w:cs="Bookman Old Style"/>
          <w:b/>
          <w:color w:val="000000" w:themeColor="text1"/>
          <w:sz w:val="24"/>
          <w:szCs w:val="24"/>
          <w:u w:val="single"/>
        </w:rPr>
        <w:t>18 de fevereiro de 2025, a partir das 12h00min</w:t>
      </w:r>
      <w:bookmarkStart w:id="1" w:name="_GoBack"/>
      <w:bookmarkEnd w:id="1"/>
      <w:r w:rsidR="00FE70B2" w:rsidRPr="00864431">
        <w:rPr>
          <w:rFonts w:ascii="Bookman Old Style" w:eastAsia="Bookman Old Style" w:hAnsi="Bookman Old Style" w:cs="Bookman Old Style"/>
          <w:b/>
          <w:color w:val="000000" w:themeColor="text1"/>
          <w:sz w:val="24"/>
          <w:szCs w:val="24"/>
          <w:u w:val="single"/>
        </w:rPr>
        <w:t>, para o 2º Leilão Eletrônico</w:t>
      </w:r>
      <w:r w:rsidR="00FE70B2" w:rsidRPr="00864431">
        <w:rPr>
          <w:rFonts w:ascii="Bookman Old Style" w:eastAsia="Bookman Old Style" w:hAnsi="Bookman Old Style" w:cs="Bookman Old Style"/>
          <w:color w:val="000000" w:themeColor="text1"/>
          <w:sz w:val="24"/>
          <w:szCs w:val="24"/>
        </w:rPr>
        <w:t xml:space="preserve">, ocasião em que o </w:t>
      </w:r>
      <w:r w:rsidRPr="00864431">
        <w:rPr>
          <w:rFonts w:ascii="Bookman Old Style" w:eastAsia="Bookman Old Style" w:hAnsi="Bookman Old Style" w:cs="Bookman Old Style"/>
          <w:color w:val="000000" w:themeColor="text1"/>
          <w:sz w:val="24"/>
          <w:szCs w:val="24"/>
        </w:rPr>
        <w:t>bem</w:t>
      </w:r>
      <w:r w:rsidR="00FE70B2" w:rsidRPr="00864431">
        <w:rPr>
          <w:rFonts w:ascii="Bookman Old Style" w:eastAsia="Bookman Old Style" w:hAnsi="Bookman Old Style" w:cs="Bookman Old Style"/>
          <w:color w:val="000000" w:themeColor="text1"/>
          <w:sz w:val="24"/>
          <w:szCs w:val="24"/>
        </w:rPr>
        <w:t xml:space="preserve"> será vendido pela melhor oferta, conforme prevê o art. 891, parágrafo </w:t>
      </w:r>
      <w:r w:rsidR="00FE70B2" w:rsidRPr="00603D88">
        <w:rPr>
          <w:rFonts w:ascii="Bookman Old Style" w:eastAsia="Bookman Old Style" w:hAnsi="Bookman Old Style" w:cs="Bookman Old Style"/>
          <w:sz w:val="24"/>
          <w:szCs w:val="24"/>
        </w:rPr>
        <w:t xml:space="preserve">único do Código de Processo Civil. </w:t>
      </w:r>
      <w:r w:rsidR="00FE70B2" w:rsidRPr="00603D88">
        <w:rPr>
          <w:rFonts w:ascii="Bookman Old Style" w:eastAsia="Bookman Old Style" w:hAnsi="Bookman Old Style" w:cs="Bookman Old Style"/>
          <w:b/>
          <w:sz w:val="24"/>
          <w:szCs w:val="24"/>
          <w:shd w:val="clear" w:color="auto" w:fill="D9D9D9"/>
        </w:rPr>
        <w:t>DOS LANCES</w:t>
      </w:r>
      <w:r w:rsidR="00FE70B2" w:rsidRPr="00603D88">
        <w:rPr>
          <w:rFonts w:ascii="Bookman Old Style" w:eastAsia="Bookman Old Style" w:hAnsi="Bookman Old Style" w:cs="Bookman Old Style"/>
          <w:sz w:val="24"/>
          <w:szCs w:val="24"/>
        </w:rPr>
        <w:t xml:space="preserve"> – Os lances somente poderão ser ofertados pelo portal de leilões online do Leiloeiro Público Oficial. Os lances ofertados são IRREVOGÁVEIS e IRRETRATÁVEIS. O usurário é responsável por todas as ofertas registradas em seu nome, pelo que os lances não podem ser </w:t>
      </w:r>
      <w:r w:rsidR="00FE70B2" w:rsidRPr="00603D88">
        <w:rPr>
          <w:rFonts w:ascii="Bookman Old Style" w:eastAsia="Bookman Old Style" w:hAnsi="Bookman Old Style" w:cs="Bookman Old Style"/>
          <w:sz w:val="24"/>
          <w:szCs w:val="24"/>
        </w:rPr>
        <w:lastRenderedPageBreak/>
        <w:t xml:space="preserve">anulados e/ou cancelados em nenhuma hipótese. </w:t>
      </w:r>
      <w:r w:rsidR="00FE70B2" w:rsidRPr="00603D88">
        <w:rPr>
          <w:rFonts w:ascii="Bookman Old Style" w:eastAsia="Bookman Old Style" w:hAnsi="Bookman Old Style" w:cs="Bookman Old Style"/>
          <w:b/>
          <w:sz w:val="24"/>
          <w:szCs w:val="24"/>
          <w:shd w:val="clear" w:color="auto" w:fill="D9D9D9"/>
        </w:rPr>
        <w:t>DO CONDUTOR DO LEILÃO</w:t>
      </w:r>
      <w:r w:rsidR="00FE70B2" w:rsidRPr="00603D88">
        <w:rPr>
          <w:rFonts w:ascii="Bookman Old Style" w:eastAsia="Bookman Old Style" w:hAnsi="Bookman Old Style" w:cs="Bookman Old Style"/>
          <w:sz w:val="24"/>
          <w:szCs w:val="24"/>
        </w:rPr>
        <w:t xml:space="preserve"> – O Leilão será conduzido pelo Leiloeiro Público Oficial Edgar de Carvalho Júnior, matriculad</w:t>
      </w:r>
      <w:r w:rsidR="00603D88" w:rsidRPr="00603D88">
        <w:rPr>
          <w:rFonts w:ascii="Bookman Old Style" w:eastAsia="Bookman Old Style" w:hAnsi="Bookman Old Style" w:cs="Bookman Old Style"/>
          <w:sz w:val="24"/>
          <w:szCs w:val="24"/>
        </w:rPr>
        <w:t>o</w:t>
      </w:r>
      <w:r w:rsidR="00FE70B2" w:rsidRPr="00603D88">
        <w:rPr>
          <w:rFonts w:ascii="Bookman Old Style" w:eastAsia="Bookman Old Style" w:hAnsi="Bookman Old Style" w:cs="Bookman Old Style"/>
          <w:sz w:val="24"/>
          <w:szCs w:val="24"/>
        </w:rPr>
        <w:t xml:space="preserve"> na Junta Comercial do Estado do Rio de Janeiro sob o nº 032. </w:t>
      </w:r>
      <w:r w:rsidR="00FE70B2" w:rsidRPr="00603D88">
        <w:rPr>
          <w:rFonts w:ascii="Bookman Old Style" w:eastAsia="Bookman Old Style" w:hAnsi="Bookman Old Style" w:cs="Bookman Old Style"/>
          <w:sz w:val="24"/>
          <w:szCs w:val="24"/>
          <w:shd w:val="clear" w:color="auto" w:fill="D9D9D9"/>
        </w:rPr>
        <w:t xml:space="preserve"> </w:t>
      </w:r>
      <w:r w:rsidR="00FE70B2" w:rsidRPr="00603D88">
        <w:rPr>
          <w:rFonts w:ascii="Bookman Old Style" w:eastAsia="Bookman Old Style" w:hAnsi="Bookman Old Style" w:cs="Bookman Old Style"/>
          <w:b/>
          <w:sz w:val="24"/>
          <w:szCs w:val="24"/>
          <w:shd w:val="clear" w:color="auto" w:fill="D9D9D9"/>
        </w:rPr>
        <w:t>DO OBJETO</w:t>
      </w:r>
      <w:r w:rsidR="00FE70B2" w:rsidRPr="00603D88">
        <w:rPr>
          <w:rFonts w:ascii="Bookman Old Style" w:eastAsia="Bookman Old Style" w:hAnsi="Bookman Old Style" w:cs="Bookman Old Style"/>
          <w:sz w:val="24"/>
          <w:szCs w:val="24"/>
        </w:rPr>
        <w:t xml:space="preserve"> - </w:t>
      </w:r>
      <w:r w:rsidR="00171833">
        <w:rPr>
          <w:rFonts w:ascii="Bookman Old Style" w:eastAsia="Bookman Old Style" w:hAnsi="Bookman Old Style" w:cs="Bookman Old Style"/>
          <w:sz w:val="24"/>
          <w:szCs w:val="24"/>
        </w:rPr>
        <w:t xml:space="preserve">Auto de Penhora e Avaliação </w:t>
      </w:r>
      <w:r w:rsidR="00171833" w:rsidRPr="00603D88">
        <w:rPr>
          <w:rFonts w:ascii="Bookman Old Style" w:eastAsia="Bookman Old Style" w:hAnsi="Bookman Old Style" w:cs="Bookman Old Style"/>
          <w:sz w:val="24"/>
          <w:szCs w:val="24"/>
        </w:rPr>
        <w:t>de fls.</w:t>
      </w:r>
      <w:r w:rsidR="00171833">
        <w:rPr>
          <w:rFonts w:ascii="Bookman Old Style" w:eastAsia="Bookman Old Style" w:hAnsi="Bookman Old Style" w:cs="Bookman Old Style"/>
          <w:sz w:val="24"/>
          <w:szCs w:val="24"/>
        </w:rPr>
        <w:t xml:space="preserve"> 399 - </w:t>
      </w:r>
      <w:r w:rsidR="00031184" w:rsidRPr="00031184">
        <w:rPr>
          <w:rFonts w:ascii="Bookman Old Style" w:eastAsia="Bookman Old Style" w:hAnsi="Bookman Old Style" w:cs="Bookman Old Style"/>
          <w:sz w:val="24"/>
          <w:szCs w:val="24"/>
        </w:rPr>
        <w:t>01 veículo automotivo ônibus tipo passageiro, REN</w:t>
      </w:r>
      <w:r w:rsidR="00031184">
        <w:rPr>
          <w:rFonts w:ascii="Bookman Old Style" w:eastAsia="Bookman Old Style" w:hAnsi="Bookman Old Style" w:cs="Bookman Old Style"/>
          <w:sz w:val="24"/>
          <w:szCs w:val="24"/>
        </w:rPr>
        <w:t xml:space="preserve">AVAN 00229395830, marca Scania, </w:t>
      </w:r>
      <w:r w:rsidR="00031184" w:rsidRPr="00031184">
        <w:rPr>
          <w:rFonts w:ascii="Bookman Old Style" w:eastAsia="Bookman Old Style" w:hAnsi="Bookman Old Style" w:cs="Bookman Old Style"/>
          <w:sz w:val="24"/>
          <w:szCs w:val="24"/>
        </w:rPr>
        <w:t xml:space="preserve">modelo Marcopolo </w:t>
      </w:r>
      <w:proofErr w:type="spellStart"/>
      <w:r w:rsidR="00031184" w:rsidRPr="00031184">
        <w:rPr>
          <w:rFonts w:ascii="Bookman Old Style" w:eastAsia="Bookman Old Style" w:hAnsi="Bookman Old Style" w:cs="Bookman Old Style"/>
          <w:sz w:val="24"/>
          <w:szCs w:val="24"/>
        </w:rPr>
        <w:t>Paradiso</w:t>
      </w:r>
      <w:proofErr w:type="spellEnd"/>
      <w:r w:rsidR="00031184" w:rsidRPr="00031184">
        <w:rPr>
          <w:rFonts w:ascii="Bookman Old Style" w:eastAsia="Bookman Old Style" w:hAnsi="Bookman Old Style" w:cs="Bookman Old Style"/>
          <w:sz w:val="24"/>
          <w:szCs w:val="24"/>
        </w:rPr>
        <w:t xml:space="preserve"> R, ano 2010/2010, co</w:t>
      </w:r>
      <w:r w:rsidR="00031184">
        <w:rPr>
          <w:rFonts w:ascii="Bookman Old Style" w:eastAsia="Bookman Old Style" w:hAnsi="Bookman Old Style" w:cs="Bookman Old Style"/>
          <w:sz w:val="24"/>
          <w:szCs w:val="24"/>
        </w:rPr>
        <w:t xml:space="preserve">r branca, 47 passageiros, placa </w:t>
      </w:r>
      <w:r w:rsidR="00031184" w:rsidRPr="00031184">
        <w:rPr>
          <w:rFonts w:ascii="Bookman Old Style" w:eastAsia="Bookman Old Style" w:hAnsi="Bookman Old Style" w:cs="Bookman Old Style"/>
          <w:sz w:val="24"/>
          <w:szCs w:val="24"/>
        </w:rPr>
        <w:t>KZO2888, CHASSI 9BSK4X200A3656998,</w:t>
      </w:r>
      <w:r w:rsidR="00DD2D49">
        <w:rPr>
          <w:rFonts w:ascii="Bookman Old Style" w:eastAsia="Bookman Old Style" w:hAnsi="Bookman Old Style" w:cs="Bookman Old Style"/>
          <w:sz w:val="24"/>
          <w:szCs w:val="24"/>
        </w:rPr>
        <w:t xml:space="preserve"> </w:t>
      </w:r>
      <w:r w:rsidR="00031184" w:rsidRPr="00031184">
        <w:rPr>
          <w:rFonts w:ascii="Bookman Old Style" w:eastAsia="Bookman Old Style" w:hAnsi="Bookman Old Style" w:cs="Bookman Old Style"/>
          <w:sz w:val="24"/>
          <w:szCs w:val="24"/>
        </w:rPr>
        <w:t>em ap</w:t>
      </w:r>
      <w:r w:rsidR="00031184">
        <w:rPr>
          <w:rFonts w:ascii="Bookman Old Style" w:eastAsia="Bookman Old Style" w:hAnsi="Bookman Old Style" w:cs="Bookman Old Style"/>
          <w:sz w:val="24"/>
          <w:szCs w:val="24"/>
        </w:rPr>
        <w:t xml:space="preserve">arente razoável estado de uso e </w:t>
      </w:r>
      <w:r w:rsidR="00031184" w:rsidRPr="00031184">
        <w:rPr>
          <w:rFonts w:ascii="Bookman Old Style" w:eastAsia="Bookman Old Style" w:hAnsi="Bookman Old Style" w:cs="Bookman Old Style"/>
          <w:sz w:val="24"/>
          <w:szCs w:val="24"/>
        </w:rPr>
        <w:t>conservação</w:t>
      </w:r>
      <w:r w:rsidR="00BA2305">
        <w:rPr>
          <w:rFonts w:ascii="Bookman Old Style" w:eastAsia="Bookman Old Style" w:hAnsi="Bookman Old Style" w:cs="Bookman Old Style"/>
          <w:color w:val="000000"/>
          <w:sz w:val="24"/>
          <w:szCs w:val="24"/>
        </w:rPr>
        <w:t>.</w:t>
      </w:r>
      <w:r w:rsidR="00031184">
        <w:rPr>
          <w:rFonts w:ascii="Bookman Old Style" w:eastAsia="Bookman Old Style" w:hAnsi="Bookman Old Style" w:cs="Bookman Old Style"/>
          <w:color w:val="000000"/>
          <w:sz w:val="24"/>
          <w:szCs w:val="24"/>
        </w:rPr>
        <w:t xml:space="preserve"> </w:t>
      </w:r>
      <w:r w:rsidR="0088727C">
        <w:rPr>
          <w:rFonts w:ascii="Bookman Old Style" w:eastAsia="Bookman Old Style" w:hAnsi="Bookman Old Style" w:cs="Bookman Old Style"/>
          <w:color w:val="000000"/>
          <w:sz w:val="24"/>
          <w:szCs w:val="24"/>
        </w:rPr>
        <w:t xml:space="preserve">O veículo acima descrito está </w:t>
      </w:r>
      <w:r w:rsidR="0088727C" w:rsidRPr="00836DA0">
        <w:rPr>
          <w:rFonts w:ascii="Bookman Old Style" w:eastAsia="Bookman Old Style" w:hAnsi="Bookman Old Style" w:cs="Bookman Old Style"/>
          <w:b/>
          <w:color w:val="000000"/>
          <w:sz w:val="24"/>
          <w:szCs w:val="24"/>
          <w:u w:val="single"/>
        </w:rPr>
        <w:t>avaliado no total de R$ 60.000,00 (sessenta mil reais)</w:t>
      </w:r>
      <w:r w:rsidR="0088727C">
        <w:rPr>
          <w:rFonts w:ascii="Bookman Old Style" w:eastAsia="Bookman Old Style" w:hAnsi="Bookman Old Style" w:cs="Bookman Old Style"/>
          <w:color w:val="000000"/>
          <w:sz w:val="24"/>
          <w:szCs w:val="24"/>
        </w:rPr>
        <w:t xml:space="preserve">. </w:t>
      </w:r>
      <w:r w:rsidR="00031184" w:rsidRPr="00031184">
        <w:rPr>
          <w:rFonts w:ascii="Bookman Old Style" w:eastAsia="Bookman Old Style" w:hAnsi="Bookman Old Style" w:cs="Bookman Old Style"/>
          <w:color w:val="000000"/>
          <w:sz w:val="24"/>
          <w:szCs w:val="24"/>
        </w:rPr>
        <w:t>Ato contínuo</w:t>
      </w:r>
      <w:proofErr w:type="gramStart"/>
      <w:r w:rsidR="00031184" w:rsidRPr="00031184">
        <w:rPr>
          <w:rFonts w:ascii="Bookman Old Style" w:eastAsia="Bookman Old Style" w:hAnsi="Bookman Old Style" w:cs="Bookman Old Style"/>
          <w:color w:val="000000"/>
          <w:sz w:val="24"/>
          <w:szCs w:val="24"/>
        </w:rPr>
        <w:t>, PROCEDI</w:t>
      </w:r>
      <w:proofErr w:type="gramEnd"/>
      <w:r w:rsidR="00031184" w:rsidRPr="00031184">
        <w:rPr>
          <w:rFonts w:ascii="Bookman Old Style" w:eastAsia="Bookman Old Style" w:hAnsi="Bookman Old Style" w:cs="Bookman Old Style"/>
          <w:color w:val="000000"/>
          <w:sz w:val="24"/>
          <w:szCs w:val="24"/>
        </w:rPr>
        <w:t xml:space="preserve"> AO DEPÓSITO do b</w:t>
      </w:r>
      <w:r w:rsidR="00031184">
        <w:rPr>
          <w:rFonts w:ascii="Bookman Old Style" w:eastAsia="Bookman Old Style" w:hAnsi="Bookman Old Style" w:cs="Bookman Old Style"/>
          <w:color w:val="000000"/>
          <w:sz w:val="24"/>
          <w:szCs w:val="24"/>
        </w:rPr>
        <w:t xml:space="preserve">em arrecadado nas mãos de MARIA </w:t>
      </w:r>
      <w:r w:rsidR="00031184" w:rsidRPr="00031184">
        <w:rPr>
          <w:rFonts w:ascii="Bookman Old Style" w:eastAsia="Bookman Old Style" w:hAnsi="Bookman Old Style" w:cs="Bookman Old Style"/>
          <w:color w:val="000000"/>
          <w:sz w:val="24"/>
          <w:szCs w:val="24"/>
        </w:rPr>
        <w:t>ESTER DOS SANTOS ARAÚJO – CPF 092.811.447-35, nomeada</w:t>
      </w:r>
      <w:r w:rsidR="00031184">
        <w:rPr>
          <w:rFonts w:ascii="Bookman Old Style" w:eastAsia="Bookman Old Style" w:hAnsi="Bookman Old Style" w:cs="Bookman Old Style"/>
          <w:color w:val="000000"/>
          <w:sz w:val="24"/>
          <w:szCs w:val="24"/>
        </w:rPr>
        <w:t xml:space="preserve"> fiel depositária, cientificada </w:t>
      </w:r>
      <w:r w:rsidR="00031184" w:rsidRPr="00031184">
        <w:rPr>
          <w:rFonts w:ascii="Bookman Old Style" w:eastAsia="Bookman Old Style" w:hAnsi="Bookman Old Style" w:cs="Bookman Old Style"/>
          <w:color w:val="000000"/>
          <w:sz w:val="24"/>
          <w:szCs w:val="24"/>
        </w:rPr>
        <w:t>de que não poderá abrir mão dos bens sem expressa autorização judicial, sob pena das</w:t>
      </w:r>
      <w:r w:rsidR="00171833">
        <w:rPr>
          <w:rFonts w:ascii="Bookman Old Style" w:eastAsia="Bookman Old Style" w:hAnsi="Bookman Old Style" w:cs="Bookman Old Style"/>
          <w:color w:val="000000"/>
          <w:sz w:val="24"/>
          <w:szCs w:val="24"/>
        </w:rPr>
        <w:t xml:space="preserve"> </w:t>
      </w:r>
      <w:r w:rsidR="00031184" w:rsidRPr="00031184">
        <w:rPr>
          <w:rFonts w:ascii="Bookman Old Style" w:eastAsia="Bookman Old Style" w:hAnsi="Bookman Old Style" w:cs="Bookman Old Style"/>
          <w:color w:val="000000"/>
          <w:sz w:val="24"/>
          <w:szCs w:val="24"/>
        </w:rPr>
        <w:t>sanções legais</w:t>
      </w:r>
      <w:r w:rsidR="00031184">
        <w:rPr>
          <w:rFonts w:ascii="Bookman Old Style" w:eastAsia="Bookman Old Style" w:hAnsi="Bookman Old Style" w:cs="Bookman Old Style"/>
          <w:color w:val="000000"/>
          <w:sz w:val="24"/>
          <w:szCs w:val="24"/>
        </w:rPr>
        <w:t xml:space="preserve">. O veículo está localizado na </w:t>
      </w:r>
      <w:r w:rsidR="00031184" w:rsidRPr="00031184">
        <w:rPr>
          <w:rFonts w:ascii="Bookman Old Style" w:eastAsia="Bookman Old Style" w:hAnsi="Bookman Old Style" w:cs="Bookman Old Style"/>
          <w:color w:val="000000"/>
          <w:sz w:val="24"/>
          <w:szCs w:val="24"/>
        </w:rPr>
        <w:t xml:space="preserve">Rua do Alho, </w:t>
      </w:r>
      <w:r w:rsidR="00171833">
        <w:rPr>
          <w:rFonts w:ascii="Bookman Old Style" w:eastAsia="Bookman Old Style" w:hAnsi="Bookman Old Style" w:cs="Bookman Old Style"/>
          <w:color w:val="000000"/>
          <w:sz w:val="24"/>
          <w:szCs w:val="24"/>
        </w:rPr>
        <w:t xml:space="preserve">nº </w:t>
      </w:r>
      <w:r w:rsidR="00031184" w:rsidRPr="00031184">
        <w:rPr>
          <w:rFonts w:ascii="Bookman Old Style" w:eastAsia="Bookman Old Style" w:hAnsi="Bookman Old Style" w:cs="Bookman Old Style"/>
          <w:color w:val="000000"/>
          <w:sz w:val="24"/>
          <w:szCs w:val="24"/>
        </w:rPr>
        <w:t>303, Penha Circular</w:t>
      </w:r>
      <w:r w:rsidR="00031184">
        <w:rPr>
          <w:rFonts w:ascii="Bookman Old Style" w:eastAsia="Bookman Old Style" w:hAnsi="Bookman Old Style" w:cs="Bookman Old Style"/>
          <w:color w:val="000000"/>
          <w:sz w:val="24"/>
          <w:szCs w:val="24"/>
        </w:rPr>
        <w:t xml:space="preserve">, Rio </w:t>
      </w:r>
      <w:r w:rsidR="00171833">
        <w:rPr>
          <w:rFonts w:ascii="Bookman Old Style" w:eastAsia="Bookman Old Style" w:hAnsi="Bookman Old Style" w:cs="Bookman Old Style"/>
          <w:color w:val="000000"/>
          <w:sz w:val="24"/>
          <w:szCs w:val="24"/>
        </w:rPr>
        <w:t>d</w:t>
      </w:r>
      <w:r w:rsidR="00031184">
        <w:rPr>
          <w:rFonts w:ascii="Bookman Old Style" w:eastAsia="Bookman Old Style" w:hAnsi="Bookman Old Style" w:cs="Bookman Old Style"/>
          <w:color w:val="000000"/>
          <w:sz w:val="24"/>
          <w:szCs w:val="24"/>
        </w:rPr>
        <w:t xml:space="preserve">e Janeiro/RJ. Segundo informações do Banco Safra (id </w:t>
      </w:r>
      <w:r w:rsidR="00171833">
        <w:rPr>
          <w:rFonts w:ascii="Bookman Old Style" w:eastAsia="Bookman Old Style" w:hAnsi="Bookman Old Style" w:cs="Bookman Old Style"/>
          <w:color w:val="000000"/>
          <w:sz w:val="24"/>
          <w:szCs w:val="24"/>
        </w:rPr>
        <w:t>400</w:t>
      </w:r>
      <w:r w:rsidR="00031184">
        <w:rPr>
          <w:rFonts w:ascii="Bookman Old Style" w:eastAsia="Bookman Old Style" w:hAnsi="Bookman Old Style" w:cs="Bookman Old Style"/>
          <w:color w:val="000000"/>
          <w:sz w:val="24"/>
          <w:szCs w:val="24"/>
        </w:rPr>
        <w:t>)</w:t>
      </w:r>
      <w:r w:rsidR="00171833">
        <w:rPr>
          <w:rFonts w:ascii="Bookman Old Style" w:eastAsia="Bookman Old Style" w:hAnsi="Bookman Old Style" w:cs="Bookman Old Style"/>
          <w:color w:val="000000"/>
          <w:sz w:val="24"/>
          <w:szCs w:val="24"/>
        </w:rPr>
        <w:t>, ora credor fiduciário,</w:t>
      </w:r>
      <w:r w:rsidR="00031184">
        <w:rPr>
          <w:rFonts w:ascii="Bookman Old Style" w:eastAsia="Bookman Old Style" w:hAnsi="Bookman Old Style" w:cs="Bookman Old Style"/>
          <w:color w:val="000000"/>
          <w:sz w:val="24"/>
          <w:szCs w:val="24"/>
        </w:rPr>
        <w:t xml:space="preserve"> o veículo não possui mais débitos em aberto com a instituição</w:t>
      </w:r>
      <w:r w:rsidR="00171833">
        <w:rPr>
          <w:rFonts w:ascii="Bookman Old Style" w:eastAsia="Bookman Old Style" w:hAnsi="Bookman Old Style" w:cs="Bookman Old Style"/>
          <w:color w:val="000000"/>
          <w:sz w:val="24"/>
          <w:szCs w:val="24"/>
        </w:rPr>
        <w:t>, tendo sido liquidado o contrato</w:t>
      </w:r>
      <w:r w:rsidR="00031184">
        <w:rPr>
          <w:rFonts w:ascii="Bookman Old Style" w:eastAsia="Bookman Old Style" w:hAnsi="Bookman Old Style" w:cs="Bookman Old Style"/>
          <w:color w:val="000000"/>
          <w:sz w:val="24"/>
          <w:szCs w:val="24"/>
        </w:rPr>
        <w:t>.</w:t>
      </w:r>
      <w:r w:rsidR="00864431">
        <w:rPr>
          <w:rFonts w:ascii="Bookman Old Style" w:eastAsia="Bookman Old Style" w:hAnsi="Bookman Old Style" w:cs="Bookman Old Style"/>
          <w:color w:val="000000"/>
          <w:sz w:val="24"/>
          <w:szCs w:val="24"/>
        </w:rPr>
        <w:t xml:space="preserve"> </w:t>
      </w:r>
      <w:r w:rsidR="00707E03" w:rsidRPr="009E00BC">
        <w:rPr>
          <w:rFonts w:ascii="Bookman Old Style" w:hAnsi="Bookman Old Style"/>
          <w:bCs/>
          <w:color w:val="000000"/>
          <w:sz w:val="24"/>
          <w:szCs w:val="24"/>
          <w:lang w:val="pt-PT"/>
        </w:rPr>
        <w:t>O veículo possui aproximadamente R$</w:t>
      </w:r>
      <w:r w:rsidR="00707E03" w:rsidRPr="00707E03">
        <w:rPr>
          <w:rFonts w:ascii="Bookman Old Style" w:hAnsi="Bookman Old Style"/>
          <w:bCs/>
          <w:color w:val="000000"/>
          <w:sz w:val="24"/>
          <w:szCs w:val="24"/>
          <w:lang w:val="pt-PT"/>
        </w:rPr>
        <w:t>10.665,3</w:t>
      </w:r>
      <w:r w:rsidR="00707E03">
        <w:rPr>
          <w:rFonts w:ascii="Bookman Old Style" w:hAnsi="Bookman Old Style"/>
          <w:bCs/>
          <w:color w:val="000000"/>
          <w:sz w:val="24"/>
          <w:szCs w:val="24"/>
          <w:lang w:val="pt-PT"/>
        </w:rPr>
        <w:t xml:space="preserve"> </w:t>
      </w:r>
      <w:r w:rsidR="00707E03" w:rsidRPr="009E00BC">
        <w:rPr>
          <w:rFonts w:ascii="Bookman Old Style" w:hAnsi="Bookman Old Style"/>
          <w:bCs/>
          <w:color w:val="000000"/>
          <w:sz w:val="24"/>
          <w:szCs w:val="24"/>
          <w:lang w:val="pt-PT"/>
        </w:rPr>
        <w:t>de débito de IPVA em aberto (exercício de 202</w:t>
      </w:r>
      <w:r w:rsidR="00707E03">
        <w:rPr>
          <w:rFonts w:ascii="Bookman Old Style" w:hAnsi="Bookman Old Style"/>
          <w:bCs/>
          <w:color w:val="000000"/>
          <w:sz w:val="24"/>
          <w:szCs w:val="24"/>
          <w:lang w:val="pt-PT"/>
        </w:rPr>
        <w:t>3 e 2024), aproximadamente R$</w:t>
      </w:r>
      <w:r w:rsidR="00707E03" w:rsidRPr="00707E03">
        <w:rPr>
          <w:rFonts w:ascii="Bookman Old Style" w:hAnsi="Bookman Old Style"/>
          <w:bCs/>
          <w:color w:val="000000"/>
          <w:sz w:val="24"/>
          <w:szCs w:val="24"/>
          <w:lang w:val="pt-PT"/>
        </w:rPr>
        <w:t>715,87</w:t>
      </w:r>
      <w:r w:rsidR="00707E03">
        <w:rPr>
          <w:rFonts w:ascii="Bookman Old Style" w:hAnsi="Bookman Old Style"/>
          <w:bCs/>
          <w:color w:val="000000"/>
          <w:sz w:val="24"/>
          <w:szCs w:val="24"/>
          <w:lang w:val="pt-PT"/>
        </w:rPr>
        <w:t xml:space="preserve"> </w:t>
      </w:r>
      <w:r w:rsidR="00707E03" w:rsidRPr="009E00BC">
        <w:rPr>
          <w:rFonts w:ascii="Bookman Old Style" w:hAnsi="Bookman Old Style"/>
          <w:bCs/>
          <w:color w:val="000000"/>
          <w:sz w:val="24"/>
          <w:szCs w:val="24"/>
          <w:lang w:val="pt-PT"/>
        </w:rPr>
        <w:t xml:space="preserve">de multa, e possui </w:t>
      </w:r>
      <w:r w:rsidR="00707E03">
        <w:rPr>
          <w:rFonts w:ascii="Bookman Old Style" w:eastAsia="Bookman Old Style" w:hAnsi="Bookman Old Style" w:cs="Bookman Old Style"/>
          <w:color w:val="000000"/>
          <w:sz w:val="24"/>
          <w:szCs w:val="24"/>
        </w:rPr>
        <w:t>R$</w:t>
      </w:r>
      <w:r w:rsidR="00707E03" w:rsidRPr="0098594B">
        <w:rPr>
          <w:rFonts w:ascii="Bookman Old Style" w:eastAsia="Bookman Old Style" w:hAnsi="Bookman Old Style" w:cs="Bookman Old Style"/>
          <w:color w:val="000000"/>
          <w:sz w:val="24"/>
          <w:szCs w:val="24"/>
        </w:rPr>
        <w:t>345,42</w:t>
      </w:r>
      <w:r w:rsidR="00707E03">
        <w:rPr>
          <w:rFonts w:ascii="Bookman Old Style" w:eastAsia="Bookman Old Style" w:hAnsi="Bookman Old Style" w:cs="Bookman Old Style"/>
          <w:color w:val="000000"/>
          <w:sz w:val="24"/>
          <w:szCs w:val="24"/>
        </w:rPr>
        <w:t xml:space="preserve"> de débitos de GRT em aberto, referente aos anos de 2023 e 2024 – consulta realizada em 04.11.2024.</w:t>
      </w:r>
    </w:p>
    <w:p w:rsidR="003B73CB" w:rsidRPr="00171833" w:rsidRDefault="00031184" w:rsidP="00031184">
      <w:pPr>
        <w:pBdr>
          <w:top w:val="nil"/>
          <w:left w:val="nil"/>
          <w:bottom w:val="nil"/>
          <w:right w:val="nil"/>
          <w:between w:val="nil"/>
        </w:pBdr>
        <w:spacing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w:t>
      </w:r>
      <w:proofErr w:type="gramStart"/>
      <w:r w:rsidR="00FE70B2" w:rsidRPr="00603D88">
        <w:rPr>
          <w:rFonts w:ascii="Bookman Old Style" w:eastAsia="Bookman Old Style" w:hAnsi="Bookman Old Style" w:cs="Bookman Old Style"/>
          <w:b/>
          <w:color w:val="000000"/>
          <w:sz w:val="24"/>
          <w:szCs w:val="24"/>
          <w:shd w:val="clear" w:color="auto" w:fill="D9D9D9"/>
        </w:rPr>
        <w:t>DAS CONDIÇÕES GERAIS DO LEILÃO</w:t>
      </w:r>
      <w:r w:rsidR="00FE70B2" w:rsidRPr="00603D88">
        <w:rPr>
          <w:rFonts w:ascii="Bookman Old Style" w:eastAsia="Bookman Old Style" w:hAnsi="Bookman Old Style" w:cs="Bookman Old Style"/>
          <w:b/>
          <w:color w:val="000000"/>
          <w:sz w:val="24"/>
          <w:szCs w:val="24"/>
          <w:highlight w:val="white"/>
        </w:rPr>
        <w:t xml:space="preserve"> </w:t>
      </w:r>
      <w:r w:rsidR="00FE70B2" w:rsidRPr="00603D88">
        <w:rPr>
          <w:rFonts w:ascii="Bookman Old Style" w:eastAsia="Bookman Old Style" w:hAnsi="Bookman Old Style" w:cs="Bookman Old Style"/>
          <w:color w:val="000000"/>
          <w:sz w:val="24"/>
          <w:szCs w:val="24"/>
        </w:rPr>
        <w:t xml:space="preserve">- </w:t>
      </w:r>
      <w:r w:rsidR="00FE70B2" w:rsidRPr="00603D88">
        <w:rPr>
          <w:rFonts w:ascii="Bookman Old Style" w:eastAsia="Bookman Old Style" w:hAnsi="Bookman Old Style" w:cs="Bookman Old Style"/>
          <w:b/>
          <w:color w:val="000000"/>
          <w:sz w:val="24"/>
          <w:szCs w:val="24"/>
        </w:rPr>
        <w:t>01)</w:t>
      </w:r>
      <w:proofErr w:type="gramEnd"/>
      <w:r w:rsidR="00FE70B2" w:rsidRPr="00603D88">
        <w:rPr>
          <w:rFonts w:ascii="Bookman Old Style" w:eastAsia="Bookman Old Style" w:hAnsi="Bookman Old Style" w:cs="Bookman Old Style"/>
          <w:color w:val="000000"/>
          <w:sz w:val="24"/>
          <w:szCs w:val="24"/>
        </w:rPr>
        <w:t xml:space="preserve"> O bem será vendido no estado em que se encontra, podendo haver sua exclusão do leilão a qualquer tempo e independentemente de prévia comunicação. Será, ainda, atribuição dos licitantes/arrematantes a verificação do estado de conservação, situação de posse e especificações do bem oferecido no leilão. Qualquer dúvida ou divergência na identificação/descrição dos bens deverá ser dirimida antes do leilão. </w:t>
      </w:r>
      <w:r w:rsidR="00FE70B2" w:rsidRPr="00603D88">
        <w:rPr>
          <w:rFonts w:ascii="Bookman Old Style" w:eastAsia="Bookman Old Style" w:hAnsi="Bookman Old Style" w:cs="Bookman Old Style"/>
          <w:b/>
          <w:color w:val="000000"/>
          <w:sz w:val="24"/>
          <w:szCs w:val="24"/>
        </w:rPr>
        <w:t>02)</w:t>
      </w:r>
      <w:r w:rsidR="00FE70B2" w:rsidRPr="00603D88">
        <w:rPr>
          <w:rFonts w:ascii="Bookman Old Style" w:eastAsia="Bookman Old Style" w:hAnsi="Bookman Old Style" w:cs="Bookman Old Style"/>
          <w:color w:val="000000"/>
          <w:sz w:val="24"/>
          <w:szCs w:val="24"/>
        </w:rPr>
        <w:t xml:space="preserve"> Os horários considerados neste edital são sempre os horários de Brasília/DF. </w:t>
      </w:r>
      <w:r w:rsidR="00FE70B2" w:rsidRPr="00603D88">
        <w:rPr>
          <w:rFonts w:ascii="Bookman Old Style" w:eastAsia="Bookman Old Style" w:hAnsi="Bookman Old Style" w:cs="Bookman Old Style"/>
          <w:b/>
          <w:color w:val="000000"/>
          <w:sz w:val="24"/>
          <w:szCs w:val="24"/>
        </w:rPr>
        <w:t>03)</w:t>
      </w:r>
      <w:r w:rsidR="00FE70B2" w:rsidRPr="00603D88">
        <w:rPr>
          <w:rFonts w:ascii="Bookman Old Style" w:eastAsia="Bookman Old Style" w:hAnsi="Bookman Old Style" w:cs="Bookman Old Style"/>
          <w:color w:val="000000"/>
          <w:sz w:val="24"/>
          <w:szCs w:val="24"/>
        </w:rPr>
        <w:t xml:space="preserve"> O leilão será eletrônico de forma que todos os lances ofertados serão computados na plataforma de lances. Os interessados em participar do leilão online devem se cadastrar no site do leiloeiro (</w:t>
      </w:r>
      <w:hyperlink r:id="rId9">
        <w:r w:rsidR="00FE70B2" w:rsidRPr="00603D88">
          <w:rPr>
            <w:rFonts w:ascii="Bookman Old Style" w:eastAsia="Bookman Old Style" w:hAnsi="Bookman Old Style" w:cs="Bookman Old Style"/>
            <w:color w:val="0000FF"/>
            <w:sz w:val="24"/>
            <w:szCs w:val="24"/>
            <w:u w:val="single"/>
          </w:rPr>
          <w:t>www.edgardecarvalholeiloeiro.com.br</w:t>
        </w:r>
      </w:hyperlink>
      <w:r w:rsidR="00FE70B2" w:rsidRPr="00603D88">
        <w:rPr>
          <w:rFonts w:ascii="Bookman Old Style" w:eastAsia="Bookman Old Style" w:hAnsi="Bookman Old Style" w:cs="Bookman Old Style"/>
          <w:color w:val="000000"/>
          <w:sz w:val="24"/>
          <w:szCs w:val="24"/>
        </w:rPr>
        <w:t xml:space="preserve">) e solicitar habilitação com 24 horas de antecedência da data do leilão, sujeito à aprovação após comprovação dos dados </w:t>
      </w:r>
      <w:r w:rsidR="00FE70B2" w:rsidRPr="00603D88">
        <w:rPr>
          <w:rFonts w:ascii="Bookman Old Style" w:eastAsia="Bookman Old Style" w:hAnsi="Bookman Old Style" w:cs="Bookman Old Style"/>
          <w:color w:val="000000"/>
          <w:sz w:val="24"/>
          <w:szCs w:val="24"/>
        </w:rPr>
        <w:lastRenderedPageBreak/>
        <w:t xml:space="preserve">cadastrais pela análise da documentação exigida. </w:t>
      </w:r>
      <w:r w:rsidR="00FE70B2" w:rsidRPr="00603D88">
        <w:rPr>
          <w:rFonts w:ascii="Bookman Old Style" w:eastAsia="Bookman Old Style" w:hAnsi="Bookman Old Style" w:cs="Bookman Old Style"/>
          <w:b/>
          <w:color w:val="000000"/>
          <w:sz w:val="24"/>
          <w:szCs w:val="24"/>
        </w:rPr>
        <w:t xml:space="preserve">04) </w:t>
      </w:r>
      <w:r w:rsidR="00FE70B2" w:rsidRPr="00603D88">
        <w:rPr>
          <w:rFonts w:ascii="Bookman Old Style" w:eastAsia="Bookman Old Style" w:hAnsi="Bookman Old Style" w:cs="Bookman Old Style"/>
          <w:color w:val="000000"/>
          <w:sz w:val="24"/>
          <w:szCs w:val="24"/>
        </w:rPr>
        <w:t xml:space="preserve">A alienação far-se-á mediante o pagamento à vista ou a prazo de até 15 (quinze) dias mediante caução de 30% da arrematação. </w:t>
      </w:r>
      <w:r w:rsidR="00FE70B2" w:rsidRPr="00603D88">
        <w:rPr>
          <w:rFonts w:ascii="Bookman Old Style" w:eastAsia="Bookman Old Style" w:hAnsi="Bookman Old Style" w:cs="Bookman Old Style"/>
          <w:b/>
          <w:color w:val="000000"/>
          <w:sz w:val="24"/>
          <w:szCs w:val="24"/>
        </w:rPr>
        <w:t xml:space="preserve">05) </w:t>
      </w:r>
      <w:r w:rsidR="00FE70B2" w:rsidRPr="00603D88">
        <w:rPr>
          <w:rFonts w:ascii="Bookman Old Style" w:eastAsia="Bookman Old Style" w:hAnsi="Bookman Old Style" w:cs="Bookman Old Style"/>
          <w:color w:val="000000"/>
          <w:sz w:val="24"/>
          <w:szCs w:val="24"/>
        </w:rPr>
        <w:t xml:space="preserve">Sobre o valor da arrematação/adjudicação, fica arbitrada a comissão do Leiloeiro, no percentual de 5% (cinco por cento), a ser paga pelo arrematante no prazo de 24 (vinte e quatro) horas do término do leilão, través de depósito bancário, DOC, TED ou PIX. A conta corrente do Leiloeiro será informada ao arrematante através de e-mail ou contato telefônico. </w:t>
      </w:r>
      <w:r w:rsidR="00FE70B2" w:rsidRPr="00603D88">
        <w:rPr>
          <w:rFonts w:ascii="Bookman Old Style" w:eastAsia="Bookman Old Style" w:hAnsi="Bookman Old Style" w:cs="Bookman Old Style"/>
          <w:b/>
          <w:color w:val="000000"/>
          <w:sz w:val="24"/>
          <w:szCs w:val="24"/>
        </w:rPr>
        <w:t xml:space="preserve">06) </w:t>
      </w:r>
      <w:r w:rsidR="00FE70B2" w:rsidRPr="00603D88">
        <w:rPr>
          <w:rFonts w:ascii="Bookman Old Style" w:eastAsia="Bookman Old Style" w:hAnsi="Bookman Old Style" w:cs="Bookman Old Style"/>
          <w:color w:val="000000"/>
          <w:sz w:val="24"/>
          <w:szCs w:val="24"/>
        </w:rPr>
        <w:t xml:space="preserve">O valor da arrematação deverá ser pago através de guia de depósito judicial do Banco do Brasil S.A, obtida através do site www.tjrj.jus.br e enviada para o e-mail do leiloeiro. </w:t>
      </w:r>
      <w:r w:rsidR="00FE70B2" w:rsidRPr="00603D88">
        <w:rPr>
          <w:rFonts w:ascii="Bookman Old Style" w:eastAsia="Bookman Old Style" w:hAnsi="Bookman Old Style" w:cs="Bookman Old Style"/>
          <w:b/>
          <w:color w:val="000000"/>
          <w:sz w:val="24"/>
          <w:szCs w:val="24"/>
        </w:rPr>
        <w:t>07)</w:t>
      </w:r>
      <w:r w:rsidR="00FE70B2" w:rsidRPr="00603D88">
        <w:rPr>
          <w:rFonts w:ascii="Bookman Old Style" w:eastAsia="Bookman Old Style" w:hAnsi="Bookman Old Style" w:cs="Bookman Old Style"/>
          <w:color w:val="000000"/>
          <w:sz w:val="24"/>
          <w:szCs w:val="24"/>
        </w:rPr>
        <w:t xml:space="preserve"> Decorridos os prazos sem que o arrematante tenha realizado o depósito, tal informação será encaminhada ao Juízo competente para a aplicação das medidas legais cabíveis. Caso o arrematante não realize o pagamento conforme as condições deste item poderão ser convocados, sucessivamente e na ordem de classificação, os interessados remanescentes.</w:t>
      </w:r>
      <w:r w:rsidR="00FE70B2" w:rsidRPr="00603D88">
        <w:rPr>
          <w:rFonts w:ascii="Bookman Old Style" w:eastAsia="Bookman Old Style" w:hAnsi="Bookman Old Style" w:cs="Bookman Old Style"/>
          <w:b/>
          <w:color w:val="000000"/>
          <w:sz w:val="24"/>
          <w:szCs w:val="24"/>
        </w:rPr>
        <w:t xml:space="preserve"> 08) </w:t>
      </w:r>
      <w:r w:rsidR="00FE70B2" w:rsidRPr="00603D88">
        <w:rPr>
          <w:rFonts w:ascii="Bookman Old Style" w:eastAsia="Bookman Old Style" w:hAnsi="Bookman Old Style" w:cs="Bookman Old Style"/>
          <w:color w:val="000000"/>
          <w:sz w:val="24"/>
          <w:szCs w:val="24"/>
        </w:rPr>
        <w:t xml:space="preserve">Deverá ser observado, para o segundo leilão, que não serão aceitos lances inferiores a 50% (cinquenta por cento) do valor atribuído ao bem na avaliação/reavaliação. </w:t>
      </w:r>
      <w:r w:rsidR="00FE70B2" w:rsidRPr="00603D88">
        <w:rPr>
          <w:rFonts w:ascii="Bookman Old Style" w:eastAsia="Bookman Old Style" w:hAnsi="Bookman Old Style" w:cs="Bookman Old Style"/>
          <w:b/>
          <w:color w:val="000000"/>
          <w:sz w:val="24"/>
          <w:szCs w:val="24"/>
        </w:rPr>
        <w:t xml:space="preserve">09) </w:t>
      </w:r>
      <w:r w:rsidR="00FE70B2" w:rsidRPr="00603D88">
        <w:rPr>
          <w:rFonts w:ascii="Bookman Old Style" w:eastAsia="Bookman Old Style" w:hAnsi="Bookman Old Style" w:cs="Bookman Old Style"/>
          <w:color w:val="000000"/>
          <w:sz w:val="24"/>
          <w:szCs w:val="24"/>
        </w:rPr>
        <w:t xml:space="preserve">Fica ressaltado que eventuais interessados na aquisição do bem através de pagamento em prestações deverão apresentar propostas por escrito nos autos com a devida antecedência, na forma preconizada pelo art. 895 do CPC. A apresentação das propostas não importará na suspensão do leilão e serão avaliadas pelo Juízo, conforme os critérios legais aplicáveis à espécie, sendo certo que o pagamento a vista SEMPRE prevalecerá sobre as propostas de pagamento parcelado. </w:t>
      </w:r>
      <w:r w:rsidR="00FE70B2" w:rsidRPr="00603D88">
        <w:rPr>
          <w:rFonts w:ascii="Bookman Old Style" w:eastAsia="Bookman Old Style" w:hAnsi="Bookman Old Style" w:cs="Bookman Old Style"/>
          <w:b/>
          <w:color w:val="000000"/>
          <w:sz w:val="24"/>
          <w:szCs w:val="24"/>
        </w:rPr>
        <w:t>1</w:t>
      </w:r>
      <w:r w:rsidR="00073771" w:rsidRPr="00603D88">
        <w:rPr>
          <w:rFonts w:ascii="Bookman Old Style" w:eastAsia="Bookman Old Style" w:hAnsi="Bookman Old Style" w:cs="Bookman Old Style"/>
          <w:b/>
          <w:color w:val="000000"/>
          <w:sz w:val="24"/>
          <w:szCs w:val="24"/>
        </w:rPr>
        <w:t>0</w:t>
      </w:r>
      <w:r w:rsidR="00FE70B2" w:rsidRPr="00603D88">
        <w:rPr>
          <w:rFonts w:ascii="Bookman Old Style" w:eastAsia="Bookman Old Style" w:hAnsi="Bookman Old Style" w:cs="Bookman Old Style"/>
          <w:b/>
          <w:color w:val="000000"/>
          <w:sz w:val="24"/>
          <w:szCs w:val="24"/>
        </w:rPr>
        <w:t>)</w:t>
      </w:r>
      <w:r w:rsidR="00FE70B2" w:rsidRPr="00603D88">
        <w:rPr>
          <w:rFonts w:ascii="Bookman Old Style" w:eastAsia="Bookman Old Style" w:hAnsi="Bookman Old Style" w:cs="Bookman Old Style"/>
          <w:color w:val="000000"/>
          <w:sz w:val="24"/>
          <w:szCs w:val="24"/>
        </w:rPr>
        <w:t xml:space="preserve"> Não havendo expediente forense no dia do leilão, este será realizado no primeiro dia útil subsequente, no mesmo horário, local e sítio independentemente de nova expedição.</w:t>
      </w:r>
      <w:r w:rsidR="00FE70B2" w:rsidRPr="00603D88">
        <w:rPr>
          <w:rFonts w:ascii="Bookman Old Style" w:eastAsia="Bookman Old Style" w:hAnsi="Bookman Old Style" w:cs="Bookman Old Style"/>
          <w:b/>
          <w:color w:val="000000"/>
          <w:sz w:val="24"/>
          <w:szCs w:val="24"/>
        </w:rPr>
        <w:t xml:space="preserve"> 1</w:t>
      </w:r>
      <w:r w:rsidR="00073771" w:rsidRPr="00603D88">
        <w:rPr>
          <w:rFonts w:ascii="Bookman Old Style" w:eastAsia="Bookman Old Style" w:hAnsi="Bookman Old Style" w:cs="Bookman Old Style"/>
          <w:b/>
          <w:color w:val="000000"/>
          <w:sz w:val="24"/>
          <w:szCs w:val="24"/>
        </w:rPr>
        <w:t>1</w:t>
      </w:r>
      <w:r w:rsidR="00FE70B2" w:rsidRPr="00603D88">
        <w:rPr>
          <w:rFonts w:ascii="Bookman Old Style" w:eastAsia="Bookman Old Style" w:hAnsi="Bookman Old Style" w:cs="Bookman Old Style"/>
          <w:b/>
          <w:color w:val="000000"/>
          <w:sz w:val="24"/>
          <w:szCs w:val="24"/>
        </w:rPr>
        <w:t xml:space="preserve">) </w:t>
      </w:r>
      <w:r w:rsidR="00FE70B2" w:rsidRPr="00603D88">
        <w:rPr>
          <w:rFonts w:ascii="Bookman Old Style" w:eastAsia="Bookman Old Style" w:hAnsi="Bookman Old Style" w:cs="Bookman Old Style"/>
          <w:color w:val="000000"/>
          <w:sz w:val="24"/>
          <w:szCs w:val="24"/>
        </w:rPr>
        <w:t xml:space="preserve">Dúvidas ou esclarecimentos poderão ser prestadas diretamente nos autos ou no escritório do Leiloeiro localizado na Avenida Treze de maio, nº 47, sala 912, Centro, Rio de Janeiro/RJ, telefone 21 </w:t>
      </w:r>
      <w:r w:rsidR="00603D88" w:rsidRPr="00603D88">
        <w:rPr>
          <w:rFonts w:ascii="Bookman Old Style" w:eastAsia="Bookman Old Style" w:hAnsi="Bookman Old Style" w:cs="Bookman Old Style"/>
          <w:color w:val="000000"/>
          <w:sz w:val="24"/>
          <w:szCs w:val="24"/>
        </w:rPr>
        <w:t>2240 7858</w:t>
      </w:r>
      <w:r w:rsidR="00FE70B2" w:rsidRPr="00603D88">
        <w:rPr>
          <w:rFonts w:ascii="Bookman Old Style" w:eastAsia="Bookman Old Style" w:hAnsi="Bookman Old Style" w:cs="Bookman Old Style"/>
          <w:color w:val="000000"/>
          <w:sz w:val="24"/>
          <w:szCs w:val="24"/>
        </w:rPr>
        <w:t xml:space="preserve"> ou e-mail: </w:t>
      </w:r>
      <w:hyperlink r:id="rId10">
        <w:r w:rsidR="00FE70B2" w:rsidRPr="00603D88">
          <w:rPr>
            <w:rFonts w:ascii="Bookman Old Style" w:eastAsia="Bookman Old Style" w:hAnsi="Bookman Old Style" w:cs="Bookman Old Style"/>
            <w:color w:val="0000FF"/>
            <w:sz w:val="24"/>
            <w:szCs w:val="24"/>
            <w:u w:val="single"/>
          </w:rPr>
          <w:t>contato@edgarcarvalholeiloeiro.com.br</w:t>
        </w:r>
      </w:hyperlink>
      <w:r w:rsidR="00FE70B2" w:rsidRPr="00603D88">
        <w:rPr>
          <w:rFonts w:ascii="Bookman Old Style" w:eastAsia="Bookman Old Style" w:hAnsi="Bookman Old Style" w:cs="Bookman Old Style"/>
          <w:color w:val="0000FF"/>
          <w:sz w:val="24"/>
          <w:szCs w:val="24"/>
          <w:u w:val="single"/>
        </w:rPr>
        <w:t>.</w:t>
      </w:r>
      <w:r w:rsidR="00FE70B2" w:rsidRPr="00603D88">
        <w:rPr>
          <w:rFonts w:ascii="Bookman Old Style" w:eastAsia="Bookman Old Style" w:hAnsi="Bookman Old Style" w:cs="Bookman Old Style"/>
          <w:color w:val="000000"/>
          <w:sz w:val="24"/>
          <w:szCs w:val="24"/>
        </w:rPr>
        <w:t xml:space="preserve"> Caso haja qualquer omissão porventura existente neste edital, erro material e/ou fatos novos relacionados à arrematação após a expedição do presente edital tais como: direito de </w:t>
      </w:r>
      <w:r w:rsidR="00FE70B2" w:rsidRPr="00603D88">
        <w:rPr>
          <w:rFonts w:ascii="Bookman Old Style" w:eastAsia="Bookman Old Style" w:hAnsi="Bookman Old Style" w:cs="Bookman Old Style"/>
          <w:color w:val="000000"/>
          <w:sz w:val="24"/>
          <w:szCs w:val="24"/>
        </w:rPr>
        <w:lastRenderedPageBreak/>
        <w:t xml:space="preserve">preferência, débitos e etc..., </w:t>
      </w:r>
      <w:proofErr w:type="gramStart"/>
      <w:r w:rsidR="00FE70B2" w:rsidRPr="00603D88">
        <w:rPr>
          <w:rFonts w:ascii="Bookman Old Style" w:eastAsia="Bookman Old Style" w:hAnsi="Bookman Old Style" w:cs="Bookman Old Style"/>
          <w:color w:val="000000"/>
          <w:sz w:val="24"/>
          <w:szCs w:val="24"/>
        </w:rPr>
        <w:t>serão</w:t>
      </w:r>
      <w:proofErr w:type="gramEnd"/>
      <w:r w:rsidR="00FE70B2" w:rsidRPr="00603D88">
        <w:rPr>
          <w:rFonts w:ascii="Bookman Old Style" w:eastAsia="Bookman Old Style" w:hAnsi="Bookman Old Style" w:cs="Bookman Old Style"/>
          <w:color w:val="000000"/>
          <w:sz w:val="24"/>
          <w:szCs w:val="24"/>
        </w:rPr>
        <w:t xml:space="preserve"> informados no auditório virtual não podendo o interessado alegar prejuízo ou desconhecimento dos mesmos. Importante ressaltar que impedir, perturbar ou fraudar arrematação judicial; afastar ou procurar afastar concorrente ou licitante, por meio de violência, grave ameaça, fraude ou oferecimento de vantagem, incorre em violência ou fraude em arrematação judicial, consoante art. 358 do Código Penal. E para que chegue ao conhecimento de todos os presentes, o presente edital será publicado no Diário Eletrônico da Justiça do Trabalho, no site do leiloeiro  </w:t>
      </w:r>
      <w:hyperlink r:id="rId11">
        <w:r w:rsidR="00FE70B2" w:rsidRPr="00603D88">
          <w:rPr>
            <w:rFonts w:ascii="Bookman Old Style" w:eastAsia="Bookman Old Style" w:hAnsi="Bookman Old Style" w:cs="Bookman Old Style"/>
            <w:color w:val="0000FF"/>
            <w:sz w:val="24"/>
            <w:szCs w:val="24"/>
            <w:u w:val="single"/>
          </w:rPr>
          <w:t>www.edgarcarvelholeiloeiro.com.br</w:t>
        </w:r>
      </w:hyperlink>
      <w:r w:rsidR="00FE70B2" w:rsidRPr="00603D88">
        <w:rPr>
          <w:rFonts w:ascii="Bookman Old Style" w:eastAsia="Bookman Old Style" w:hAnsi="Bookman Old Style" w:cs="Bookman Old Style"/>
          <w:color w:val="000000"/>
          <w:sz w:val="24"/>
          <w:szCs w:val="24"/>
        </w:rPr>
        <w:t xml:space="preserve"> e no site do Sindicato dos Leiloeiros do Rio de Janeiro </w:t>
      </w:r>
      <w:hyperlink r:id="rId12">
        <w:r w:rsidR="00FE70B2" w:rsidRPr="00603D88">
          <w:rPr>
            <w:rFonts w:ascii="Bookman Old Style" w:eastAsia="Bookman Old Style" w:hAnsi="Bookman Old Style" w:cs="Bookman Old Style"/>
            <w:color w:val="0000FF"/>
            <w:sz w:val="24"/>
            <w:szCs w:val="24"/>
            <w:u w:val="single"/>
          </w:rPr>
          <w:t>www.sindicatodosleiloeirosrj.com.br</w:t>
        </w:r>
      </w:hyperlink>
      <w:r w:rsidR="00FE70B2" w:rsidRPr="00603D88">
        <w:rPr>
          <w:rFonts w:ascii="Bookman Old Style" w:eastAsia="Bookman Old Style" w:hAnsi="Bookman Old Style" w:cs="Bookman Old Style"/>
          <w:color w:val="000000"/>
          <w:sz w:val="24"/>
          <w:szCs w:val="24"/>
        </w:rPr>
        <w:t xml:space="preserve">, nos termos do art. 887 § 2º do CPC e afixado no local de costume. Dado e passado na cidade do Rio de Janeiro/RJ, em </w:t>
      </w:r>
      <w:r w:rsidR="00707E03">
        <w:rPr>
          <w:rFonts w:ascii="Bookman Old Style" w:eastAsia="Bookman Old Style" w:hAnsi="Bookman Old Style" w:cs="Bookman Old Style"/>
          <w:color w:val="000000"/>
          <w:sz w:val="24"/>
          <w:szCs w:val="24"/>
        </w:rPr>
        <w:t>quatro</w:t>
      </w:r>
      <w:r w:rsidR="00864431">
        <w:rPr>
          <w:rFonts w:ascii="Bookman Old Style" w:eastAsia="Bookman Old Style" w:hAnsi="Bookman Old Style" w:cs="Bookman Old Style"/>
          <w:color w:val="000000"/>
          <w:sz w:val="24"/>
          <w:szCs w:val="24"/>
        </w:rPr>
        <w:t xml:space="preserve"> </w:t>
      </w:r>
      <w:r w:rsidR="00707E03">
        <w:rPr>
          <w:rFonts w:ascii="Bookman Old Style" w:eastAsia="Bookman Old Style" w:hAnsi="Bookman Old Style" w:cs="Bookman Old Style"/>
          <w:color w:val="000000"/>
          <w:sz w:val="24"/>
          <w:szCs w:val="24"/>
        </w:rPr>
        <w:t xml:space="preserve">de novembro do ano de dois mil </w:t>
      </w:r>
      <w:r w:rsidR="00864431">
        <w:rPr>
          <w:rFonts w:ascii="Bookman Old Style" w:eastAsia="Bookman Old Style" w:hAnsi="Bookman Old Style" w:cs="Bookman Old Style"/>
          <w:color w:val="000000"/>
          <w:sz w:val="24"/>
          <w:szCs w:val="24"/>
        </w:rPr>
        <w:t xml:space="preserve">vinte e </w:t>
      </w:r>
      <w:r w:rsidR="00707E03">
        <w:rPr>
          <w:rFonts w:ascii="Bookman Old Style" w:eastAsia="Bookman Old Style" w:hAnsi="Bookman Old Style" w:cs="Bookman Old Style"/>
          <w:color w:val="000000"/>
          <w:sz w:val="24"/>
          <w:szCs w:val="24"/>
        </w:rPr>
        <w:t>quatro</w:t>
      </w:r>
      <w:r w:rsidR="00FE70B2" w:rsidRPr="00603D88">
        <w:rPr>
          <w:rFonts w:ascii="Bookman Old Style" w:eastAsia="Bookman Old Style" w:hAnsi="Bookman Old Style" w:cs="Bookman Old Style"/>
          <w:color w:val="000000"/>
          <w:sz w:val="24"/>
          <w:szCs w:val="24"/>
        </w:rPr>
        <w:t>, eu, MM</w:t>
      </w:r>
      <w:r w:rsidR="00864431">
        <w:rPr>
          <w:rFonts w:ascii="Bookman Old Style" w:eastAsia="Bookman Old Style" w:hAnsi="Bookman Old Style" w:cs="Bookman Old Style"/>
          <w:color w:val="000000"/>
          <w:sz w:val="24"/>
          <w:szCs w:val="24"/>
        </w:rPr>
        <w:t>ª</w:t>
      </w:r>
      <w:r w:rsidR="00073771" w:rsidRPr="00603D88">
        <w:rPr>
          <w:rFonts w:ascii="Bookman Old Style" w:eastAsia="Bookman Old Style" w:hAnsi="Bookman Old Style" w:cs="Bookman Old Style"/>
          <w:color w:val="000000"/>
          <w:sz w:val="24"/>
          <w:szCs w:val="24"/>
        </w:rPr>
        <w:t xml:space="preserve"> </w:t>
      </w:r>
      <w:proofErr w:type="spellStart"/>
      <w:r w:rsidR="00FE70B2" w:rsidRPr="00603D88">
        <w:rPr>
          <w:rFonts w:ascii="Bookman Old Style" w:eastAsia="Bookman Old Style" w:hAnsi="Bookman Old Style" w:cs="Bookman Old Style"/>
          <w:color w:val="000000"/>
          <w:sz w:val="24"/>
          <w:szCs w:val="24"/>
        </w:rPr>
        <w:t>Sr</w:t>
      </w:r>
      <w:r w:rsidR="00864431">
        <w:rPr>
          <w:rFonts w:ascii="Bookman Old Style" w:eastAsia="Bookman Old Style" w:hAnsi="Bookman Old Style" w:cs="Bookman Old Style"/>
          <w:color w:val="000000"/>
          <w:sz w:val="24"/>
          <w:szCs w:val="24"/>
        </w:rPr>
        <w:t>ª</w:t>
      </w:r>
      <w:proofErr w:type="spellEnd"/>
      <w:r w:rsidR="00FE70B2" w:rsidRPr="00603D88">
        <w:rPr>
          <w:rFonts w:ascii="Bookman Old Style" w:eastAsia="Bookman Old Style" w:hAnsi="Bookman Old Style" w:cs="Bookman Old Style"/>
          <w:color w:val="000000"/>
          <w:sz w:val="24"/>
          <w:szCs w:val="24"/>
        </w:rPr>
        <w:t xml:space="preserve">. </w:t>
      </w:r>
      <w:proofErr w:type="spellStart"/>
      <w:r w:rsidR="00FE70B2" w:rsidRPr="00603D88">
        <w:rPr>
          <w:rFonts w:ascii="Bookman Old Style" w:eastAsia="Bookman Old Style" w:hAnsi="Bookman Old Style" w:cs="Bookman Old Style"/>
          <w:color w:val="000000"/>
          <w:sz w:val="24"/>
          <w:szCs w:val="24"/>
        </w:rPr>
        <w:t>Dr</w:t>
      </w:r>
      <w:r w:rsidR="00864431">
        <w:rPr>
          <w:rFonts w:ascii="Bookman Old Style" w:eastAsia="Bookman Old Style" w:hAnsi="Bookman Old Style" w:cs="Bookman Old Style"/>
          <w:color w:val="000000"/>
          <w:sz w:val="24"/>
          <w:szCs w:val="24"/>
        </w:rPr>
        <w:t>ª</w:t>
      </w:r>
      <w:proofErr w:type="spellEnd"/>
      <w:r w:rsidR="00FE70B2" w:rsidRPr="00603D88">
        <w:rPr>
          <w:rFonts w:ascii="Bookman Old Style" w:eastAsia="Bookman Old Style" w:hAnsi="Bookman Old Style" w:cs="Bookman Old Style"/>
          <w:color w:val="000000"/>
          <w:sz w:val="24"/>
          <w:szCs w:val="24"/>
        </w:rPr>
        <w:t xml:space="preserve">. </w:t>
      </w:r>
      <w:r w:rsidR="00864431" w:rsidRPr="0051688B">
        <w:rPr>
          <w:rFonts w:ascii="Bookman Old Style" w:eastAsia="Bookman Old Style" w:hAnsi="Bookman Old Style" w:cs="Bookman Old Style"/>
          <w:sz w:val="24"/>
          <w:szCs w:val="24"/>
        </w:rPr>
        <w:t xml:space="preserve">Carla Faria </w:t>
      </w:r>
      <w:proofErr w:type="spellStart"/>
      <w:r w:rsidR="00864431" w:rsidRPr="0051688B">
        <w:rPr>
          <w:rFonts w:ascii="Bookman Old Style" w:eastAsia="Bookman Old Style" w:hAnsi="Bookman Old Style" w:cs="Bookman Old Style"/>
          <w:sz w:val="24"/>
          <w:szCs w:val="24"/>
        </w:rPr>
        <w:t>Bouzo</w:t>
      </w:r>
      <w:proofErr w:type="spellEnd"/>
      <w:r w:rsidR="00864431">
        <w:rPr>
          <w:rFonts w:ascii="Bookman Old Style" w:eastAsia="Bookman Old Style" w:hAnsi="Bookman Old Style" w:cs="Bookman Old Style"/>
          <w:sz w:val="24"/>
          <w:szCs w:val="24"/>
        </w:rPr>
        <w:t>, Juíza Titular do 2ª Juizado Especial Cível de Nova Iguaçu/RJ</w:t>
      </w:r>
      <w:r w:rsidR="00603D88" w:rsidRPr="00603D88">
        <w:rPr>
          <w:rFonts w:ascii="Bookman Old Style" w:eastAsia="Bookman Old Style" w:hAnsi="Bookman Old Style" w:cs="Bookman Old Style"/>
          <w:sz w:val="24"/>
          <w:szCs w:val="24"/>
        </w:rPr>
        <w:t xml:space="preserve">, </w:t>
      </w:r>
      <w:r w:rsidR="00FE70B2" w:rsidRPr="00603D88">
        <w:rPr>
          <w:rFonts w:ascii="Bookman Old Style" w:eastAsia="Bookman Old Style" w:hAnsi="Bookman Old Style" w:cs="Bookman Old Style"/>
          <w:color w:val="000000"/>
          <w:sz w:val="24"/>
          <w:szCs w:val="24"/>
        </w:rPr>
        <w:t xml:space="preserve">o fiz digitar e subscrevo. </w:t>
      </w:r>
    </w:p>
    <w:p w:rsidR="003B73CB" w:rsidRPr="00603D88" w:rsidRDefault="003B73CB">
      <w:pPr>
        <w:pBdr>
          <w:top w:val="nil"/>
          <w:left w:val="nil"/>
          <w:bottom w:val="nil"/>
          <w:right w:val="nil"/>
          <w:between w:val="nil"/>
        </w:pBdr>
        <w:spacing w:line="360" w:lineRule="auto"/>
        <w:ind w:right="-574"/>
        <w:jc w:val="both"/>
        <w:rPr>
          <w:rFonts w:ascii="Bookman Old Style" w:eastAsia="Bookman Old Style" w:hAnsi="Bookman Old Style" w:cs="Bookman Old Style"/>
          <w:b/>
          <w:color w:val="000000"/>
          <w:sz w:val="24"/>
          <w:szCs w:val="24"/>
        </w:rPr>
      </w:pPr>
    </w:p>
    <w:p w:rsidR="003B73CB" w:rsidRPr="00603D88" w:rsidRDefault="003B73CB">
      <w:pPr>
        <w:pBdr>
          <w:top w:val="nil"/>
          <w:left w:val="nil"/>
          <w:bottom w:val="nil"/>
          <w:right w:val="nil"/>
          <w:between w:val="nil"/>
        </w:pBdr>
        <w:spacing w:line="360" w:lineRule="auto"/>
        <w:ind w:right="-574"/>
        <w:jc w:val="both"/>
        <w:rPr>
          <w:rFonts w:ascii="Bookman Old Style" w:eastAsia="Bookman Old Style" w:hAnsi="Bookman Old Style" w:cs="Bookman Old Style"/>
          <w:b/>
          <w:color w:val="000000"/>
          <w:sz w:val="24"/>
          <w:szCs w:val="24"/>
        </w:rPr>
      </w:pPr>
    </w:p>
    <w:p w:rsidR="003B73CB" w:rsidRPr="00603D88" w:rsidRDefault="003B73CB">
      <w:pPr>
        <w:pBdr>
          <w:top w:val="nil"/>
          <w:left w:val="nil"/>
          <w:bottom w:val="nil"/>
          <w:right w:val="nil"/>
          <w:between w:val="nil"/>
        </w:pBdr>
        <w:spacing w:line="360" w:lineRule="auto"/>
        <w:ind w:right="-574"/>
        <w:jc w:val="both"/>
        <w:rPr>
          <w:rFonts w:ascii="Bookman Old Style" w:eastAsia="Bookman Old Style" w:hAnsi="Bookman Old Style" w:cs="Bookman Old Style"/>
          <w:b/>
          <w:color w:val="000000"/>
          <w:sz w:val="24"/>
          <w:szCs w:val="24"/>
        </w:rPr>
      </w:pPr>
    </w:p>
    <w:sectPr w:rsidR="003B73CB" w:rsidRPr="00603D88">
      <w:headerReference w:type="default" r:id="rId13"/>
      <w:pgSz w:w="11906" w:h="16838"/>
      <w:pgMar w:top="1243" w:right="1274" w:bottom="1417"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B6" w:rsidRDefault="003B2CB6">
      <w:r>
        <w:separator/>
      </w:r>
    </w:p>
  </w:endnote>
  <w:endnote w:type="continuationSeparator" w:id="0">
    <w:p w:rsidR="003B2CB6" w:rsidRDefault="003B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B6" w:rsidRDefault="003B2CB6">
      <w:r>
        <w:separator/>
      </w:r>
    </w:p>
  </w:footnote>
  <w:footnote w:type="continuationSeparator" w:id="0">
    <w:p w:rsidR="003B2CB6" w:rsidRDefault="003B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CB" w:rsidRDefault="00FE70B2">
    <w:pPr>
      <w:pBdr>
        <w:top w:val="nil"/>
        <w:left w:val="nil"/>
        <w:bottom w:val="nil"/>
        <w:right w:val="nil"/>
        <w:between w:val="nil"/>
      </w:pBdr>
      <w:tabs>
        <w:tab w:val="center" w:pos="4252"/>
        <w:tab w:val="right" w:pos="8504"/>
      </w:tabs>
      <w:jc w:val="center"/>
      <w:rPr>
        <w:rFonts w:ascii="Bookman Old Style" w:eastAsia="Bookman Old Style" w:hAnsi="Bookman Old Style" w:cs="Bookman Old Style"/>
        <w:color w:val="000000"/>
        <w:szCs w:val="28"/>
      </w:rPr>
    </w:pPr>
    <w:r>
      <w:rPr>
        <w:rFonts w:ascii="Bookman Old Style" w:eastAsia="Bookman Old Style" w:hAnsi="Bookman Old Style" w:cs="Bookman Old Style"/>
        <w:b/>
        <w:noProof/>
        <w:color w:val="000000"/>
        <w:szCs w:val="28"/>
      </w:rPr>
      <w:drawing>
        <wp:inline distT="0" distB="0" distL="0" distR="0">
          <wp:extent cx="1405310" cy="834593"/>
          <wp:effectExtent l="0" t="0" r="0" b="0"/>
          <wp:docPr id="2" name="image1.png" descr="tj-rj-tribunal-de-justica-do-estado-do-rio-de-janeiro.png"/>
          <wp:cNvGraphicFramePr/>
          <a:graphic xmlns:a="http://schemas.openxmlformats.org/drawingml/2006/main">
            <a:graphicData uri="http://schemas.openxmlformats.org/drawingml/2006/picture">
              <pic:pic xmlns:pic="http://schemas.openxmlformats.org/drawingml/2006/picture">
                <pic:nvPicPr>
                  <pic:cNvPr id="0" name="image1.png" descr="tj-rj-tribunal-de-justica-do-estado-do-rio-de-janeiro.png"/>
                  <pic:cNvPicPr preferRelativeResize="0"/>
                </pic:nvPicPr>
                <pic:blipFill>
                  <a:blip r:embed="rId1"/>
                  <a:srcRect/>
                  <a:stretch>
                    <a:fillRect/>
                  </a:stretch>
                </pic:blipFill>
                <pic:spPr>
                  <a:xfrm>
                    <a:off x="0" y="0"/>
                    <a:ext cx="1405310" cy="834593"/>
                  </a:xfrm>
                  <a:prstGeom prst="rect">
                    <a:avLst/>
                  </a:prstGeom>
                  <a:ln/>
                </pic:spPr>
              </pic:pic>
            </a:graphicData>
          </a:graphic>
        </wp:inline>
      </w:drawing>
    </w:r>
  </w:p>
  <w:p w:rsidR="003B73CB" w:rsidRDefault="003B73CB">
    <w:pPr>
      <w:pBdr>
        <w:top w:val="nil"/>
        <w:left w:val="nil"/>
        <w:bottom w:val="nil"/>
        <w:right w:val="nil"/>
        <w:between w:val="nil"/>
      </w:pBdr>
      <w:tabs>
        <w:tab w:val="center" w:pos="4252"/>
        <w:tab w:val="right" w:pos="8504"/>
      </w:tabs>
      <w:rPr>
        <w:color w:val="000000"/>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CB"/>
    <w:rsid w:val="00031184"/>
    <w:rsid w:val="00073771"/>
    <w:rsid w:val="000840F2"/>
    <w:rsid w:val="00171833"/>
    <w:rsid w:val="001E77E2"/>
    <w:rsid w:val="002775A1"/>
    <w:rsid w:val="002D073A"/>
    <w:rsid w:val="003B2CB6"/>
    <w:rsid w:val="003B73CB"/>
    <w:rsid w:val="0051688B"/>
    <w:rsid w:val="00595316"/>
    <w:rsid w:val="00603D88"/>
    <w:rsid w:val="00707E03"/>
    <w:rsid w:val="00763C94"/>
    <w:rsid w:val="007B0545"/>
    <w:rsid w:val="007F7464"/>
    <w:rsid w:val="00836DA0"/>
    <w:rsid w:val="00864431"/>
    <w:rsid w:val="0086602C"/>
    <w:rsid w:val="0088727C"/>
    <w:rsid w:val="00915AC9"/>
    <w:rsid w:val="0098594B"/>
    <w:rsid w:val="009D78B4"/>
    <w:rsid w:val="009E6334"/>
    <w:rsid w:val="00BA2305"/>
    <w:rsid w:val="00DD2D49"/>
    <w:rsid w:val="00FE7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52"/>
    <w:rPr>
      <w:szCs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96252"/>
    <w:pPr>
      <w:spacing w:before="100" w:beforeAutospacing="1" w:after="100" w:afterAutospacing="1"/>
    </w:pPr>
    <w:rPr>
      <w:sz w:val="24"/>
      <w:szCs w:val="24"/>
    </w:rPr>
  </w:style>
  <w:style w:type="character" w:styleId="Hyperlink">
    <w:name w:val="Hyperlink"/>
    <w:basedOn w:val="Fontepargpadro"/>
    <w:uiPriority w:val="99"/>
    <w:unhideWhenUsed/>
    <w:rsid w:val="00A11E07"/>
    <w:rPr>
      <w:color w:val="0000FF" w:themeColor="hyperlink"/>
      <w:u w:val="single"/>
    </w:rPr>
  </w:style>
  <w:style w:type="paragraph" w:styleId="SemEspaamento">
    <w:name w:val="No Spacing"/>
    <w:uiPriority w:val="1"/>
    <w:qFormat/>
    <w:rsid w:val="007F03D0"/>
    <w:rPr>
      <w:sz w:val="24"/>
      <w:szCs w:val="24"/>
    </w:rPr>
  </w:style>
  <w:style w:type="paragraph" w:styleId="Cabealho">
    <w:name w:val="header"/>
    <w:basedOn w:val="Normal"/>
    <w:link w:val="CabealhoChar"/>
    <w:uiPriority w:val="99"/>
    <w:unhideWhenUsed/>
    <w:rsid w:val="00DE3245"/>
    <w:pPr>
      <w:tabs>
        <w:tab w:val="center" w:pos="4252"/>
        <w:tab w:val="right" w:pos="8504"/>
      </w:tabs>
    </w:pPr>
  </w:style>
  <w:style w:type="character" w:customStyle="1" w:styleId="CabealhoChar">
    <w:name w:val="Cabeçalho Char"/>
    <w:basedOn w:val="Fontepargpadro"/>
    <w:link w:val="Cabealho"/>
    <w:uiPriority w:val="99"/>
    <w:rsid w:val="00DE3245"/>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E3245"/>
    <w:pPr>
      <w:tabs>
        <w:tab w:val="center" w:pos="4252"/>
        <w:tab w:val="right" w:pos="8504"/>
      </w:tabs>
    </w:pPr>
  </w:style>
  <w:style w:type="character" w:customStyle="1" w:styleId="RodapChar">
    <w:name w:val="Rodapé Char"/>
    <w:basedOn w:val="Fontepargpadro"/>
    <w:link w:val="Rodap"/>
    <w:uiPriority w:val="99"/>
    <w:rsid w:val="00DE3245"/>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A844B2"/>
    <w:rPr>
      <w:rFonts w:ascii="Tahoma" w:hAnsi="Tahoma" w:cs="Tahoma"/>
      <w:sz w:val="16"/>
      <w:szCs w:val="16"/>
    </w:rPr>
  </w:style>
  <w:style w:type="character" w:customStyle="1" w:styleId="TextodebaloChar">
    <w:name w:val="Texto de balão Char"/>
    <w:basedOn w:val="Fontepargpadro"/>
    <w:link w:val="Textodebalo"/>
    <w:uiPriority w:val="99"/>
    <w:semiHidden/>
    <w:rsid w:val="00A844B2"/>
    <w:rPr>
      <w:rFonts w:ascii="Tahoma" w:eastAsia="Times New Roman" w:hAnsi="Tahoma" w:cs="Tahoma"/>
      <w:sz w:val="16"/>
      <w:szCs w:val="16"/>
      <w:lang w:eastAsia="pt-BR"/>
    </w:rPr>
  </w:style>
  <w:style w:type="character" w:customStyle="1" w:styleId="UnresolvedMention">
    <w:name w:val="Unresolved Mention"/>
    <w:basedOn w:val="Fontepargpadro"/>
    <w:uiPriority w:val="99"/>
    <w:semiHidden/>
    <w:unhideWhenUsed/>
    <w:rsid w:val="003A404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52"/>
    <w:rPr>
      <w:szCs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96252"/>
    <w:pPr>
      <w:spacing w:before="100" w:beforeAutospacing="1" w:after="100" w:afterAutospacing="1"/>
    </w:pPr>
    <w:rPr>
      <w:sz w:val="24"/>
      <w:szCs w:val="24"/>
    </w:rPr>
  </w:style>
  <w:style w:type="character" w:styleId="Hyperlink">
    <w:name w:val="Hyperlink"/>
    <w:basedOn w:val="Fontepargpadro"/>
    <w:uiPriority w:val="99"/>
    <w:unhideWhenUsed/>
    <w:rsid w:val="00A11E07"/>
    <w:rPr>
      <w:color w:val="0000FF" w:themeColor="hyperlink"/>
      <w:u w:val="single"/>
    </w:rPr>
  </w:style>
  <w:style w:type="paragraph" w:styleId="SemEspaamento">
    <w:name w:val="No Spacing"/>
    <w:uiPriority w:val="1"/>
    <w:qFormat/>
    <w:rsid w:val="007F03D0"/>
    <w:rPr>
      <w:sz w:val="24"/>
      <w:szCs w:val="24"/>
    </w:rPr>
  </w:style>
  <w:style w:type="paragraph" w:styleId="Cabealho">
    <w:name w:val="header"/>
    <w:basedOn w:val="Normal"/>
    <w:link w:val="CabealhoChar"/>
    <w:uiPriority w:val="99"/>
    <w:unhideWhenUsed/>
    <w:rsid w:val="00DE3245"/>
    <w:pPr>
      <w:tabs>
        <w:tab w:val="center" w:pos="4252"/>
        <w:tab w:val="right" w:pos="8504"/>
      </w:tabs>
    </w:pPr>
  </w:style>
  <w:style w:type="character" w:customStyle="1" w:styleId="CabealhoChar">
    <w:name w:val="Cabeçalho Char"/>
    <w:basedOn w:val="Fontepargpadro"/>
    <w:link w:val="Cabealho"/>
    <w:uiPriority w:val="99"/>
    <w:rsid w:val="00DE3245"/>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E3245"/>
    <w:pPr>
      <w:tabs>
        <w:tab w:val="center" w:pos="4252"/>
        <w:tab w:val="right" w:pos="8504"/>
      </w:tabs>
    </w:pPr>
  </w:style>
  <w:style w:type="character" w:customStyle="1" w:styleId="RodapChar">
    <w:name w:val="Rodapé Char"/>
    <w:basedOn w:val="Fontepargpadro"/>
    <w:link w:val="Rodap"/>
    <w:uiPriority w:val="99"/>
    <w:rsid w:val="00DE3245"/>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A844B2"/>
    <w:rPr>
      <w:rFonts w:ascii="Tahoma" w:hAnsi="Tahoma" w:cs="Tahoma"/>
      <w:sz w:val="16"/>
      <w:szCs w:val="16"/>
    </w:rPr>
  </w:style>
  <w:style w:type="character" w:customStyle="1" w:styleId="TextodebaloChar">
    <w:name w:val="Texto de balão Char"/>
    <w:basedOn w:val="Fontepargpadro"/>
    <w:link w:val="Textodebalo"/>
    <w:uiPriority w:val="99"/>
    <w:semiHidden/>
    <w:rsid w:val="00A844B2"/>
    <w:rPr>
      <w:rFonts w:ascii="Tahoma" w:eastAsia="Times New Roman" w:hAnsi="Tahoma" w:cs="Tahoma"/>
      <w:sz w:val="16"/>
      <w:szCs w:val="16"/>
      <w:lang w:eastAsia="pt-BR"/>
    </w:rPr>
  </w:style>
  <w:style w:type="character" w:customStyle="1" w:styleId="UnresolvedMention">
    <w:name w:val="Unresolved Mention"/>
    <w:basedOn w:val="Fontepargpadro"/>
    <w:uiPriority w:val="99"/>
    <w:semiHidden/>
    <w:unhideWhenUsed/>
    <w:rsid w:val="003A404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340152">
      <w:bodyDiv w:val="1"/>
      <w:marLeft w:val="0"/>
      <w:marRight w:val="0"/>
      <w:marTop w:val="0"/>
      <w:marBottom w:val="0"/>
      <w:divBdr>
        <w:top w:val="none" w:sz="0" w:space="0" w:color="auto"/>
        <w:left w:val="none" w:sz="0" w:space="0" w:color="auto"/>
        <w:bottom w:val="none" w:sz="0" w:space="0" w:color="auto"/>
        <w:right w:val="none" w:sz="0" w:space="0" w:color="auto"/>
      </w:divBdr>
    </w:div>
    <w:div w:id="187211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garcarvalholeiloeiro.com.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ndicatodosleiloeirosrj.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arcarvelholeiloeiro.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to@edgarcarvalholeiloeiro.com.br" TargetMode="External"/><Relationship Id="rId4" Type="http://schemas.openxmlformats.org/officeDocument/2006/relationships/settings" Target="settings.xml"/><Relationship Id="rId9" Type="http://schemas.openxmlformats.org/officeDocument/2006/relationships/hyperlink" Target="http://www.edgardecarvalholeiloeir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fM1akpBFvjAQPso6hh+Yzdw7A==">AMUW2mUXM51wPCSwQLtY0CanHeNyIVG+gejTMJj0tVRgtW7dl5jNsBenxCf30hyJvior+tzz1bjCquhnOyRRMdt+s0bjjVT5+mTsPfFh7+vlC6gtES3CqaVa48LgSyHmRn5pLkIB/hWC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1254</Words>
  <Characters>6774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jbatista</dc:creator>
  <cp:lastModifiedBy>Juliana Sevidanes</cp:lastModifiedBy>
  <cp:revision>6</cp:revision>
  <dcterms:created xsi:type="dcterms:W3CDTF">2023-11-01T15:04:00Z</dcterms:created>
  <dcterms:modified xsi:type="dcterms:W3CDTF">2024-11-06T14:26:00Z</dcterms:modified>
</cp:coreProperties>
</file>