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1D761FBD" w:rsidR="001A10E9" w:rsidRPr="00467FD9" w:rsidRDefault="00E84035" w:rsidP="0012606C">
      <w:pPr>
        <w:jc w:val="center"/>
        <w:rPr>
          <w:rFonts w:asciiTheme="minorHAnsi" w:hAnsiTheme="minorHAnsi"/>
          <w:b/>
        </w:rPr>
      </w:pPr>
      <w:r w:rsidRPr="003F4E65">
        <w:rPr>
          <w:rFonts w:asciiTheme="minorHAnsi" w:hAnsiTheme="minorHAnsi"/>
          <w:b/>
        </w:rPr>
        <w:t>4ª VARA CÍVEL DO FORO DA COMARCA DE RIO CLARO - SP</w:t>
      </w:r>
      <w:r w:rsidR="002F42F0" w:rsidRPr="00AA3AEC">
        <w:rPr>
          <w:rFonts w:asciiTheme="minorHAnsi" w:hAnsiTheme="minorHAnsi"/>
          <w:b/>
          <w:u w:val="single"/>
        </w:rPr>
        <w:br/>
      </w:r>
      <w:r w:rsidR="002F42F0" w:rsidRPr="00467FD9">
        <w:rPr>
          <w:rFonts w:asciiTheme="minorHAnsi" w:hAnsiTheme="minorHAnsi"/>
          <w:b/>
        </w:rPr>
        <w:br/>
      </w:r>
      <w:r w:rsidR="00B22114" w:rsidRPr="00467FD9">
        <w:rPr>
          <w:rFonts w:asciiTheme="minorHAnsi" w:hAnsiTheme="minorHAnsi"/>
          <w:b/>
        </w:rPr>
        <w:t>EDITAL DE LEILÃO</w:t>
      </w:r>
      <w:r w:rsidR="002F42F0" w:rsidRPr="00467FD9">
        <w:rPr>
          <w:rFonts w:asciiTheme="minorHAnsi" w:hAnsiTheme="minorHAnsi"/>
          <w:b/>
        </w:rPr>
        <w:t xml:space="preserve"> E INTIMAÇÃO</w:t>
      </w:r>
      <w:r w:rsidR="00222902" w:rsidRPr="00467FD9">
        <w:rPr>
          <w:rFonts w:asciiTheme="minorHAnsi" w:hAnsiTheme="minorHAnsi"/>
          <w:b/>
        </w:rPr>
        <w:t xml:space="preserve"> </w:t>
      </w:r>
      <w:r w:rsidR="00222902" w:rsidRPr="00467FD9">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07151737" w:rsidR="001A10E9" w:rsidRPr="0012606C" w:rsidRDefault="00E84035" w:rsidP="0012606C">
      <w:pPr>
        <w:ind w:left="-567" w:right="-568"/>
        <w:jc w:val="both"/>
        <w:rPr>
          <w:rFonts w:asciiTheme="minorHAnsi" w:hAnsiTheme="minorHAnsi"/>
        </w:rPr>
      </w:pPr>
      <w:r w:rsidRPr="003F4E65">
        <w:rPr>
          <w:rFonts w:asciiTheme="minorHAnsi" w:hAnsiTheme="minorHAnsi"/>
        </w:rPr>
        <w:t>O EXMO SENHOR(A). DOUTOR(A). JUIZ DE</w:t>
      </w:r>
      <w:r w:rsidRPr="00467FD9">
        <w:rPr>
          <w:rFonts w:asciiTheme="minorHAnsi" w:hAnsiTheme="minorHAnsi"/>
        </w:rPr>
        <w:t xml:space="preserve"> DIREITO DA </w:t>
      </w:r>
      <w:r w:rsidRPr="003F4E65">
        <w:rPr>
          <w:rFonts w:ascii="Courier New" w:hAnsi="Courier New" w:cs="Courier New"/>
          <w:b/>
          <w:bCs/>
        </w:rPr>
        <w:t>4ª VARA CÍVEL DO FORO DA COMARCA DE RIO CLARO – SP</w:t>
      </w:r>
      <w:r w:rsidRPr="008351FE">
        <w:rPr>
          <w:rFonts w:ascii="Courier New" w:hAnsi="Courier New" w:cs="Courier New"/>
        </w:rPr>
        <w:t>,</w:t>
      </w:r>
      <w:r>
        <w:rPr>
          <w:rFonts w:ascii="Courier New" w:hAnsi="Courier New" w:cs="Courier New"/>
        </w:rPr>
        <w:t xml:space="preserve"> </w:t>
      </w:r>
      <w:r w:rsidRPr="003F4E65">
        <w:rPr>
          <w:rFonts w:ascii="Courier New" w:hAnsi="Courier New" w:cs="Courier New"/>
          <w:b/>
          <w:bCs/>
        </w:rPr>
        <w:t>DR. CLÁUDIO LUÍS PAVÃO</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1F72D18A" w:rsidR="0028764B" w:rsidRPr="00E84035" w:rsidRDefault="002F42F0" w:rsidP="0028764B">
      <w:pPr>
        <w:ind w:left="-567" w:firstLine="567"/>
        <w:rPr>
          <w:rFonts w:asciiTheme="minorHAnsi" w:hAnsiTheme="minorHAnsi"/>
          <w:b/>
        </w:rPr>
      </w:pPr>
      <w:r w:rsidRPr="00E84035">
        <w:rPr>
          <w:rFonts w:asciiTheme="minorHAnsi" w:hAnsiTheme="minorHAnsi"/>
          <w:b/>
        </w:rPr>
        <w:br/>
      </w:r>
      <w:r w:rsidR="00F814F5" w:rsidRPr="00E84035">
        <w:rPr>
          <w:rFonts w:asciiTheme="minorHAnsi" w:hAnsiTheme="minorHAnsi"/>
          <w:b/>
        </w:rPr>
        <w:t>AÇÃO:</w:t>
      </w:r>
      <w:r w:rsidR="00467FD9" w:rsidRPr="00E84035">
        <w:rPr>
          <w:rFonts w:asciiTheme="minorHAnsi" w:hAnsiTheme="minorHAnsi"/>
          <w:b/>
        </w:rPr>
        <w:t xml:space="preserve"> </w:t>
      </w:r>
      <w:r w:rsidR="00E84035" w:rsidRPr="00E84035">
        <w:rPr>
          <w:rFonts w:asciiTheme="minorHAnsi" w:hAnsiTheme="minorHAnsi"/>
          <w:b/>
          <w:caps/>
        </w:rPr>
        <w:t xml:space="preserve">Liquidação por Arbitramento </w:t>
      </w:r>
      <w:r w:rsidR="00C776D0" w:rsidRPr="00E84035">
        <w:rPr>
          <w:rFonts w:asciiTheme="minorHAnsi" w:hAnsiTheme="minorHAnsi"/>
          <w:b/>
          <w:caps/>
        </w:rPr>
        <w:t xml:space="preserve">- </w:t>
      </w:r>
      <w:r w:rsidR="00E84035" w:rsidRPr="00E84035">
        <w:rPr>
          <w:rFonts w:asciiTheme="minorHAnsi" w:hAnsiTheme="minorHAnsi"/>
          <w:b/>
          <w:caps/>
        </w:rPr>
        <w:t>Valor da Execução / Cálculo / Atualização</w:t>
      </w:r>
    </w:p>
    <w:p w14:paraId="7E8E1E1B" w14:textId="77777777" w:rsidR="0028764B" w:rsidRPr="00923556" w:rsidRDefault="0028764B" w:rsidP="0028764B">
      <w:pPr>
        <w:rPr>
          <w:rFonts w:asciiTheme="minorHAnsi" w:hAnsiTheme="minorHAnsi"/>
          <w:b/>
        </w:rPr>
      </w:pPr>
    </w:p>
    <w:p w14:paraId="6E62AB5E" w14:textId="4F678C3B" w:rsidR="00923556" w:rsidRDefault="00F814F5" w:rsidP="0028764B">
      <w:pPr>
        <w:ind w:left="-567"/>
        <w:rPr>
          <w:rFonts w:asciiTheme="minorHAnsi" w:hAnsiTheme="minorHAnsi"/>
          <w:b/>
        </w:rPr>
      </w:pPr>
      <w:r w:rsidRPr="00923556">
        <w:rPr>
          <w:rFonts w:asciiTheme="minorHAnsi" w:hAnsiTheme="minorHAnsi"/>
          <w:b/>
        </w:rPr>
        <w:t>PROCESSO Nº</w:t>
      </w:r>
      <w:r w:rsidR="001A10E9" w:rsidRPr="00923556">
        <w:rPr>
          <w:rFonts w:asciiTheme="minorHAnsi" w:hAnsiTheme="minorHAnsi"/>
          <w:b/>
        </w:rPr>
        <w:t xml:space="preserve"> </w:t>
      </w:r>
      <w:r w:rsidR="00E84035" w:rsidRPr="00E84035">
        <w:rPr>
          <w:rFonts w:asciiTheme="minorHAnsi" w:hAnsiTheme="minorHAnsi"/>
          <w:b/>
        </w:rPr>
        <w:t>1008946-05.2019.8.26.0510</w:t>
      </w:r>
      <w:r w:rsidRPr="006931A0">
        <w:rPr>
          <w:rFonts w:asciiTheme="minorHAnsi" w:hAnsiTheme="minorHAnsi"/>
          <w:b/>
          <w:highlight w:val="yellow"/>
        </w:rPr>
        <w:br/>
      </w:r>
      <w:r w:rsidRPr="006931A0">
        <w:rPr>
          <w:rFonts w:asciiTheme="minorHAnsi" w:hAnsiTheme="minorHAnsi"/>
          <w:b/>
          <w:highlight w:val="yellow"/>
        </w:rPr>
        <w:br/>
      </w:r>
      <w:r w:rsidR="00E84035">
        <w:rPr>
          <w:rFonts w:asciiTheme="minorHAnsi" w:hAnsiTheme="minorHAnsi"/>
          <w:b/>
        </w:rPr>
        <w:t>REQUERENTE</w:t>
      </w:r>
      <w:r w:rsidRPr="00923556">
        <w:rPr>
          <w:rFonts w:asciiTheme="minorHAnsi" w:hAnsiTheme="minorHAnsi"/>
          <w:b/>
        </w:rPr>
        <w:t>:</w:t>
      </w:r>
      <w:r w:rsidR="00467FD9" w:rsidRPr="00923556">
        <w:rPr>
          <w:rFonts w:asciiTheme="minorHAnsi" w:hAnsiTheme="minorHAnsi"/>
          <w:b/>
        </w:rPr>
        <w:t xml:space="preserve"> </w:t>
      </w:r>
      <w:r w:rsidR="00E84035" w:rsidRPr="00E84035">
        <w:rPr>
          <w:rFonts w:asciiTheme="minorHAnsi" w:hAnsiTheme="minorHAnsi"/>
          <w:b/>
          <w:caps/>
        </w:rPr>
        <w:t>Marlene de Souza Pereira</w:t>
      </w:r>
    </w:p>
    <w:p w14:paraId="5A551641" w14:textId="77777777" w:rsidR="00923556" w:rsidRDefault="00923556" w:rsidP="00923556">
      <w:pPr>
        <w:ind w:left="-567"/>
        <w:rPr>
          <w:rFonts w:asciiTheme="minorHAnsi" w:hAnsiTheme="minorHAnsi"/>
          <w:b/>
        </w:rPr>
      </w:pPr>
    </w:p>
    <w:p w14:paraId="10E347D4" w14:textId="2AC7111C" w:rsidR="00657F3C" w:rsidRDefault="00E84035" w:rsidP="00B27FF7">
      <w:pPr>
        <w:ind w:left="-567"/>
        <w:rPr>
          <w:rFonts w:asciiTheme="minorHAnsi" w:hAnsiTheme="minorHAnsi"/>
          <w:b/>
        </w:rPr>
      </w:pPr>
      <w:r>
        <w:rPr>
          <w:rFonts w:asciiTheme="minorHAnsi" w:hAnsiTheme="minorHAnsi"/>
          <w:b/>
        </w:rPr>
        <w:t>REQUERIDO</w:t>
      </w:r>
      <w:r w:rsidR="00E147A9">
        <w:rPr>
          <w:rFonts w:asciiTheme="minorHAnsi" w:hAnsiTheme="minorHAnsi"/>
          <w:b/>
        </w:rPr>
        <w:t>:</w:t>
      </w:r>
      <w:r w:rsidR="00923556" w:rsidRPr="00923556">
        <w:rPr>
          <w:rFonts w:asciiTheme="minorHAnsi" w:hAnsiTheme="minorHAnsi"/>
          <w:b/>
        </w:rPr>
        <w:t xml:space="preserve"> </w:t>
      </w:r>
      <w:r w:rsidRPr="00E84035">
        <w:rPr>
          <w:rFonts w:asciiTheme="minorHAnsi" w:hAnsiTheme="minorHAnsi"/>
          <w:b/>
          <w:caps/>
        </w:rPr>
        <w:t>Luis Manoel de Jesus Santos</w:t>
      </w:r>
    </w:p>
    <w:p w14:paraId="01FCAD0F" w14:textId="5587CEFF" w:rsidR="00F6308A" w:rsidRDefault="00F6308A" w:rsidP="00B27FF7">
      <w:pPr>
        <w:ind w:left="-567"/>
        <w:rPr>
          <w:rFonts w:asciiTheme="minorHAnsi" w:hAnsiTheme="minorHAnsi"/>
          <w:b/>
        </w:rPr>
      </w:pPr>
    </w:p>
    <w:p w14:paraId="22105D42" w14:textId="2AB385BF" w:rsidR="008D77DF" w:rsidRPr="00E84035" w:rsidRDefault="5D7C31C3" w:rsidP="5D7C31C3">
      <w:pPr>
        <w:ind w:left="-567"/>
        <w:rPr>
          <w:rFonts w:asciiTheme="minorHAnsi" w:hAnsiTheme="minorHAnsi"/>
          <w:b/>
          <w:bCs/>
        </w:rPr>
      </w:pPr>
      <w:r w:rsidRPr="00E84035">
        <w:rPr>
          <w:rFonts w:asciiTheme="minorHAnsi" w:hAnsiTheme="minorHAnsi"/>
          <w:b/>
          <w:bCs/>
          <w:caps/>
        </w:rPr>
        <w:t xml:space="preserve">ADVOGADOS: </w:t>
      </w:r>
      <w:r w:rsidR="00E84035" w:rsidRPr="00E84035">
        <w:rPr>
          <w:rFonts w:asciiTheme="minorHAnsi" w:hAnsiTheme="minorHAnsi"/>
          <w:b/>
          <w:bCs/>
          <w:caps/>
        </w:rPr>
        <w:t xml:space="preserve">Sérgio Dalaneze </w:t>
      </w:r>
      <w:r w:rsidRPr="00E84035">
        <w:rPr>
          <w:rFonts w:asciiTheme="minorHAnsi" w:hAnsiTheme="minorHAnsi"/>
          <w:b/>
          <w:bCs/>
          <w:caps/>
        </w:rPr>
        <w:t xml:space="preserve">- </w:t>
      </w:r>
      <w:r w:rsidRPr="00E84035">
        <w:rPr>
          <w:rFonts w:asciiTheme="minorHAnsi" w:hAnsiTheme="minorHAnsi"/>
          <w:caps/>
        </w:rPr>
        <w:t xml:space="preserve">OAB/SP Nº </w:t>
      </w:r>
      <w:r w:rsidR="00E84035" w:rsidRPr="00E84035">
        <w:rPr>
          <w:rFonts w:asciiTheme="minorHAnsi" w:hAnsiTheme="minorHAnsi"/>
          <w:caps/>
        </w:rPr>
        <w:t>165945, E</w:t>
      </w:r>
      <w:r w:rsidRPr="00E84035">
        <w:rPr>
          <w:rFonts w:asciiTheme="minorHAnsi" w:hAnsiTheme="minorHAnsi"/>
          <w:b/>
          <w:bCs/>
          <w:caps/>
        </w:rPr>
        <w:t xml:space="preserve">; </w:t>
      </w:r>
      <w:r w:rsidR="00E84035" w:rsidRPr="00E84035">
        <w:rPr>
          <w:rFonts w:asciiTheme="minorHAnsi" w:hAnsiTheme="minorHAnsi"/>
          <w:b/>
          <w:bCs/>
          <w:caps/>
        </w:rPr>
        <w:t xml:space="preserve">Maria do Carmo Sartori </w:t>
      </w:r>
      <w:r w:rsidRPr="00E84035">
        <w:rPr>
          <w:rFonts w:asciiTheme="minorHAnsi" w:hAnsiTheme="minorHAnsi"/>
          <w:b/>
          <w:bCs/>
          <w:caps/>
        </w:rPr>
        <w:t xml:space="preserve">- </w:t>
      </w:r>
      <w:r w:rsidRPr="00E84035">
        <w:rPr>
          <w:rFonts w:asciiTheme="minorHAnsi" w:hAnsiTheme="minorHAnsi"/>
          <w:caps/>
        </w:rPr>
        <w:t xml:space="preserve">OAB/SP Nº </w:t>
      </w:r>
      <w:r w:rsidR="00E84035" w:rsidRPr="00E84035">
        <w:rPr>
          <w:rFonts w:asciiTheme="minorHAnsi" w:hAnsiTheme="minorHAnsi"/>
          <w:caps/>
        </w:rPr>
        <w:t>139725</w:t>
      </w:r>
      <w:r w:rsidRPr="00E84035">
        <w:rPr>
          <w:rFonts w:asciiTheme="minorHAnsi" w:hAnsiTheme="minorHAnsi"/>
          <w:b/>
          <w:bCs/>
          <w:caps/>
        </w:rPr>
        <w:t>.</w:t>
      </w:r>
    </w:p>
    <w:p w14:paraId="51881A93" w14:textId="2059ABF7" w:rsidR="5D7C31C3" w:rsidRDefault="5D7C31C3" w:rsidP="5D7C31C3">
      <w:pPr>
        <w:ind w:left="-567"/>
        <w:rPr>
          <w:rFonts w:asciiTheme="minorHAnsi" w:hAnsiTheme="minorHAnsi"/>
          <w:b/>
          <w:bCs/>
          <w:caps/>
        </w:rPr>
      </w:pPr>
    </w:p>
    <w:p w14:paraId="51E672DF" w14:textId="5FA8AD24"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10FC6F6D" w14:textId="55E497A1" w:rsidR="2AF61AF5" w:rsidRDefault="2AF61AF5" w:rsidP="2AF61AF5">
      <w:pPr>
        <w:spacing w:beforeAutospacing="1" w:afterAutospacing="1"/>
        <w:jc w:val="both"/>
        <w:rPr>
          <w:rFonts w:ascii="Courier New" w:hAnsi="Courier New" w:cs="Courier New"/>
        </w:rPr>
      </w:pPr>
    </w:p>
    <w:p w14:paraId="1CB6D7FB" w14:textId="19BB2C11" w:rsidR="0085437E" w:rsidRPr="0052674A" w:rsidRDefault="0085437E" w:rsidP="0085437E">
      <w:pPr>
        <w:spacing w:before="100" w:beforeAutospacing="1" w:after="100" w:afterAutospacing="1"/>
        <w:jc w:val="both"/>
        <w:rPr>
          <w:rFonts w:ascii="Courier New" w:hAnsi="Courier New" w:cs="Courier New"/>
        </w:rPr>
      </w:pPr>
      <w:r w:rsidRPr="2AF61AF5">
        <w:rPr>
          <w:rFonts w:ascii="Courier New" w:hAnsi="Courier New" w:cs="Courier New"/>
        </w:rPr>
        <w:t xml:space="preserve">Serão aceitos os lanços para o primeiro leilão através do portal </w:t>
      </w:r>
      <w:r>
        <w:rPr>
          <w:rFonts w:ascii="Courier New" w:hAnsi="Courier New" w:cs="Courier New"/>
        </w:rPr>
        <w:t>www.</w:t>
      </w:r>
      <w:hyperlink>
        <w:r w:rsidRPr="2AF61AF5">
          <w:rPr>
            <w:rStyle w:val="Hyperlink"/>
            <w:rFonts w:ascii="Courier New" w:hAnsi="Courier New" w:cs="Courier New"/>
          </w:rPr>
          <w:t>gustavoreisleiloes.com.br a p</w:t>
        </w:r>
      </w:hyperlink>
      <w:r w:rsidRPr="2AF61AF5">
        <w:rPr>
          <w:rFonts w:ascii="Courier New" w:hAnsi="Courier New" w:cs="Courier New"/>
        </w:rPr>
        <w:t xml:space="preserve">artir da efetiva da publicação deste edital, </w:t>
      </w:r>
      <w:r w:rsidRPr="004A1DBB">
        <w:rPr>
          <w:rFonts w:ascii="Courier New" w:hAnsi="Courier New" w:cs="Courier New"/>
          <w:b/>
        </w:rPr>
        <w:t>até o dia 02 de maio</w:t>
      </w:r>
      <w:r w:rsidRPr="004A1DBB">
        <w:rPr>
          <w:rFonts w:ascii="Courier New" w:hAnsi="Courier New" w:cs="Courier New"/>
          <w:b/>
          <w:bCs/>
        </w:rPr>
        <w:t xml:space="preserve"> de 2023 às </w:t>
      </w:r>
      <w:r>
        <w:rPr>
          <w:rFonts w:ascii="Courier New" w:hAnsi="Courier New" w:cs="Courier New"/>
          <w:b/>
          <w:bCs/>
        </w:rPr>
        <w:lastRenderedPageBreak/>
        <w:t>14h15m</w:t>
      </w:r>
      <w:r w:rsidRPr="004A1DBB">
        <w:rPr>
          <w:rFonts w:ascii="Courier New" w:hAnsi="Courier New" w:cs="Courier New"/>
          <w:b/>
          <w:bCs/>
        </w:rPr>
        <w:t>in. (DATA OFICIAL DA</w:t>
      </w:r>
      <w:r w:rsidRPr="2AF61AF5">
        <w:rPr>
          <w:rFonts w:ascii="Courier New" w:hAnsi="Courier New" w:cs="Courier New"/>
          <w:b/>
          <w:bCs/>
        </w:rPr>
        <w:t xml:space="preserve"> REALIZAÇÃO E ENCERRAMENTO DO 1O LEILÃO) 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4A1DBB">
        <w:rPr>
          <w:rFonts w:ascii="Courier New" w:hAnsi="Courier New" w:cs="Courier New"/>
          <w:b/>
        </w:rPr>
        <w:t>até o dia 25 de maio de</w:t>
      </w:r>
      <w:r>
        <w:rPr>
          <w:rFonts w:ascii="Courier New" w:hAnsi="Courier New" w:cs="Courier New"/>
        </w:rPr>
        <w:t xml:space="preserve"> </w:t>
      </w:r>
      <w:r w:rsidRPr="004A1DBB">
        <w:rPr>
          <w:rFonts w:ascii="Courier New" w:hAnsi="Courier New" w:cs="Courier New"/>
          <w:b/>
        </w:rPr>
        <w:t>2</w:t>
      </w:r>
      <w:r w:rsidRPr="2AF61AF5">
        <w:rPr>
          <w:rFonts w:ascii="Courier New" w:hAnsi="Courier New" w:cs="Courier New"/>
          <w:b/>
          <w:bCs/>
        </w:rPr>
        <w:t>023 até 14h</w:t>
      </w:r>
      <w:r>
        <w:rPr>
          <w:rFonts w:ascii="Courier New" w:hAnsi="Courier New" w:cs="Courier New"/>
          <w:b/>
          <w:bCs/>
        </w:rPr>
        <w:t>15</w:t>
      </w:r>
      <w:r w:rsidRPr="2AF61AF5">
        <w:rPr>
          <w:rFonts w:ascii="Courier New" w:hAnsi="Courier New" w:cs="Courier New"/>
          <w:b/>
          <w:bCs/>
        </w:rPr>
        <w:t xml:space="preserve">min. (DATA OFICIAL DA REALIZAÇÃO E ENCERRAMENTO DO 2O LEILÃO) </w:t>
      </w:r>
      <w:r w:rsidRPr="0052674A">
        <w:rPr>
          <w:rFonts w:ascii="Courier New" w:hAnsi="Courier New" w:cs="Courier New"/>
        </w:rPr>
        <w:t xml:space="preserve">e ainda, enquanto sobrevier lances. </w:t>
      </w:r>
    </w:p>
    <w:p w14:paraId="58AC01AA" w14:textId="77777777"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59C8CB7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ARREMATAÇÃO/ADJUDICAÇÃO: </w:t>
      </w:r>
      <w:r w:rsidRPr="2AF61AF5">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6F6642D2"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0049492F" w:rsidRPr="0049492F">
        <w:rPr>
          <w:rFonts w:ascii="Courier New" w:hAnsi="Courier New" w:cs="Courier New"/>
        </w:rPr>
        <w:t>5</w:t>
      </w:r>
      <w:r w:rsidRPr="0049492F">
        <w:rPr>
          <w:rFonts w:ascii="Courier New" w:hAnsi="Courier New" w:cs="Courier New"/>
        </w:rPr>
        <w:t>0% (</w:t>
      </w:r>
      <w:r w:rsidR="0049492F" w:rsidRPr="0049492F">
        <w:rPr>
          <w:rFonts w:ascii="Courier New" w:hAnsi="Courier New" w:cs="Courier New"/>
        </w:rPr>
        <w:t>cinquenta</w:t>
      </w:r>
      <w:r w:rsidRPr="0049492F">
        <w:rPr>
          <w:rFonts w:ascii="Courier New" w:hAnsi="Courier New" w:cs="Courier New"/>
        </w:rPr>
        <w:t xml:space="preserve"> por cento)</w:t>
      </w:r>
      <w:r w:rsidRPr="2AF61AF5">
        <w:rPr>
          <w:rFonts w:ascii="Courier New" w:hAnsi="Courier New" w:cs="Courier New"/>
        </w:rPr>
        <w:t xml:space="preserve"> do valor de avaliação atualizado de acordo com art. 891 do CPC</w:t>
      </w:r>
      <w:r w:rsidRPr="2AF61AF5">
        <w:rPr>
          <w:rFonts w:ascii="Courier New" w:hAnsi="Courier New" w:cs="Courier New"/>
          <w:b/>
          <w:bCs/>
        </w:rPr>
        <w:t xml:space="preserve">. Nas hipóteses de imóvel de incapaz o valor mínimo não poderá ser inferior a 80% (oitenta por cento) da avaliação, de acordo com artigo 896 do mesmo diploma legal. </w:t>
      </w:r>
      <w:r w:rsidRPr="2AF61AF5">
        <w:rPr>
          <w:rFonts w:ascii="Courier New" w:hAnsi="Courier New" w:cs="Courier New"/>
        </w:rPr>
        <w:t xml:space="preserve">A atualização deverá ser pela Tabela Prática do Tribunal de Justiça para os débitos judiciais comuns. </w:t>
      </w:r>
    </w:p>
    <w:p w14:paraId="62ADA8C0" w14:textId="5A9BAB73"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COMISSÃO: </w:t>
      </w:r>
      <w:r w:rsidRPr="2AF61AF5">
        <w:rPr>
          <w:rFonts w:ascii="Courier New" w:hAnsi="Courier New" w:cs="Courier New"/>
        </w:rPr>
        <w:t xml:space="preserve">A comissão devida ao Sr. Leiloeiro será de 5% sobre o valor pelo qual for alienado o bem, devendo esta, em caso de arrematação, ser paga pelo arrematante. O pagamento deverá ser feito de uma única vez, em até 24 horas após ter sido declarado vencedor pelo Leiloeiro. Havendo o pagamento da execução, desistência, acordo, renúncia, remição e conciliação, a comissão devida ao leiloeiro será de 1% (um por cento) a fim de reembolsar as despesas gastas com a preparação da hasta, porém, desde que devidamente comprovadas. Em caso de leilão negativo não será devida qualquer comissão ao Sr. Leiloeiro. A comissão do leiloeiro será devida a partir da publicação do edital. </w:t>
      </w:r>
    </w:p>
    <w:p w14:paraId="3B2FAF62" w14:textId="6A0B14EE" w:rsidR="00F806EF"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lastRenderedPageBreak/>
        <w:t xml:space="preserve">PARCELAMENTO: </w:t>
      </w:r>
      <w:r w:rsidRPr="2AF61AF5">
        <w:rPr>
          <w:rFonts w:ascii="Courier New" w:hAnsi="Courier New" w:cs="Courier New"/>
        </w:rPr>
        <w:t xml:space="preserve">Caso haja interessado em adquirir o bem penhorado em prestações poderá apresentá-la nos termos do Art. 895 do CPC, através do e-mail </w:t>
      </w:r>
      <w:hyperlink r:id="rId7">
        <w:r w:rsidRPr="2AF61AF5">
          <w:rPr>
            <w:rStyle w:val="Hyperlink"/>
            <w:rFonts w:ascii="Courier New" w:hAnsi="Courier New" w:cs="Courier New"/>
          </w:rPr>
          <w:t>juridico@gustavoreisleiloes.com.br</w:t>
        </w:r>
      </w:hyperlink>
    </w:p>
    <w:p w14:paraId="2F681014"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AUTO DE ARREMATAÇÃO E CARTA DE ARREMATAÇÃO: </w:t>
      </w:r>
      <w:r w:rsidRPr="2AF61AF5">
        <w:rPr>
          <w:rFonts w:ascii="Courier New" w:hAnsi="Courier New" w:cs="Courier New"/>
        </w:rPr>
        <w:t>O Sr. Leiloeiro Público Oficial formalizará o auto de arrematação, ou, ainda, auto negativo de arrematação, em não havendo licitantes.</w:t>
      </w:r>
      <w:r w:rsidR="00F806EF">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BENS: </w:t>
      </w:r>
      <w:r w:rsidRPr="2AF61AF5">
        <w:rPr>
          <w:rFonts w:ascii="Courier New" w:hAnsi="Courier New" w:cs="Courier New"/>
        </w:rPr>
        <w:t xml:space="preserve">Havendo possibilidade, os bens foram e/ou serão constatados pelo (os) leiloeiro (os) e as imagens dos mesmos estarão à disposição dos interessados no site </w:t>
      </w:r>
      <w:hyperlink r:id="rId8">
        <w:r w:rsidRPr="2AF61AF5">
          <w:rPr>
            <w:rStyle w:val="Hyperlink"/>
            <w:rFonts w:ascii="Courier New" w:hAnsi="Courier New" w:cs="Courier New"/>
          </w:rPr>
          <w:t>www.gustavoreisleiloes.com.br</w:t>
        </w:r>
      </w:hyperlink>
      <w:r w:rsidRPr="2AF61AF5">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w:t>
      </w:r>
      <w:r w:rsidRPr="2AF61AF5">
        <w:rPr>
          <w:rFonts w:ascii="Courier New" w:hAnsi="Courier New" w:cs="Courier New"/>
        </w:rPr>
        <w:lastRenderedPageBreak/>
        <w:t xml:space="preserve">Civil, sendo vedado ao adquirente reclamar eventuais diferentes de metragem no caso de bens imóveis, motivos pelos quais deverão verificar por conta própria a existência de vícios. </w:t>
      </w:r>
    </w:p>
    <w:p w14:paraId="50BA2E11"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w:t>
      </w:r>
      <w:r w:rsidRPr="2AF61AF5">
        <w:rPr>
          <w:rFonts w:ascii="Courier New" w:hAnsi="Courier New" w:cs="Courier New"/>
        </w:rPr>
        <w:lastRenderedPageBreak/>
        <w:t xml:space="preserve">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AD53076"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w:t>
      </w:r>
      <w:r w:rsidR="00AA63F4" w:rsidRPr="008351FE">
        <w:rPr>
          <w:rFonts w:ascii="Courier New" w:hAnsi="Courier New" w:cs="Courier New"/>
        </w:rPr>
        <w:t>imóveis</w:t>
      </w:r>
      <w:r w:rsidRPr="008351FE">
        <w:rPr>
          <w:rFonts w:ascii="Courier New" w:hAnsi="Courier New" w:cs="Courier New"/>
        </w:rPr>
        <w:t xml:space="preserve"> e </w:t>
      </w:r>
      <w:r w:rsidR="00AA63F4" w:rsidRPr="008351FE">
        <w:rPr>
          <w:rFonts w:ascii="Courier New" w:hAnsi="Courier New" w:cs="Courier New"/>
        </w:rPr>
        <w:t>veículos</w:t>
      </w:r>
      <w:r w:rsidRPr="008351FE">
        <w:rPr>
          <w:rFonts w:ascii="Courier New" w:hAnsi="Courier New" w:cs="Courier New"/>
        </w:rPr>
        <w:t xml:space="preserve"> automotores, fica esclarecido que os </w:t>
      </w:r>
      <w:r w:rsidR="00AA63F4" w:rsidRPr="008351FE">
        <w:rPr>
          <w:rFonts w:ascii="Courier New" w:hAnsi="Courier New" w:cs="Courier New"/>
        </w:rPr>
        <w:t>arcarão</w:t>
      </w:r>
      <w:r w:rsidRPr="008351FE">
        <w:rPr>
          <w:rFonts w:ascii="Courier New" w:hAnsi="Courier New" w:cs="Courier New"/>
        </w:rPr>
        <w:t xml:space="preserve">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relação jurídica entre o arrematante e o anterior proprietário do bem (aplicação do artigo 130, parágrafo único, do CTN). Caberá à parte arrematante indicar nos autos referidos débitos, no prazo de 30 (trinta) dias contados da carta de arrematação a fim de que seja retido de eventual </w:t>
      </w:r>
      <w:r w:rsidRPr="008351FE">
        <w:rPr>
          <w:rFonts w:ascii="Courier New" w:hAnsi="Courier New" w:cs="Courier New"/>
        </w:rPr>
        <w:lastRenderedPageBreak/>
        <w:t xml:space="preserve">valor remanescente da execução e paga a dívida ou, 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w:t>
      </w:r>
      <w:r w:rsidRPr="008351FE">
        <w:rPr>
          <w:rFonts w:ascii="Courier New" w:hAnsi="Courier New" w:cs="Courier New"/>
        </w:rPr>
        <w:lastRenderedPageBreak/>
        <w:t xml:space="preserve">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636A42AF" w14:textId="72DEC891" w:rsidR="00971781" w:rsidRPr="0007567D" w:rsidRDefault="00F806EF" w:rsidP="00F806EF">
      <w:pPr>
        <w:spacing w:before="100" w:beforeAutospacing="1" w:after="100" w:afterAutospacing="1"/>
        <w:jc w:val="both"/>
        <w:rPr>
          <w:rFonts w:ascii="Courier New" w:hAnsi="Courier New" w:cs="Courier New"/>
        </w:rPr>
      </w:pPr>
      <w:r w:rsidRPr="0007567D">
        <w:rPr>
          <w:rFonts w:ascii="Courier New" w:hAnsi="Courier New" w:cs="Courier New"/>
        </w:rPr>
        <w:br/>
      </w:r>
      <w:r w:rsidRPr="0007567D">
        <w:rPr>
          <w:rFonts w:ascii="Courier New" w:hAnsi="Courier New" w:cs="Courier New"/>
          <w:b/>
          <w:bCs/>
        </w:rPr>
        <w:t xml:space="preserve">Localização do (s) bem (ns): </w:t>
      </w:r>
      <w:r w:rsidR="0007567D" w:rsidRPr="0007567D">
        <w:rPr>
          <w:rFonts w:ascii="Courier New" w:hAnsi="Courier New" w:cs="Courier New"/>
        </w:rPr>
        <w:t>Rua 22-MP</w:t>
      </w:r>
      <w:r w:rsidR="00971781" w:rsidRPr="0007567D">
        <w:rPr>
          <w:rFonts w:ascii="Courier New" w:hAnsi="Courier New" w:cs="Courier New"/>
        </w:rPr>
        <w:t>,</w:t>
      </w:r>
      <w:r w:rsidR="0007567D" w:rsidRPr="0007567D">
        <w:rPr>
          <w:rFonts w:ascii="Courier New" w:hAnsi="Courier New" w:cs="Courier New"/>
        </w:rPr>
        <w:t xml:space="preserve"> 960,</w:t>
      </w:r>
      <w:r w:rsidR="00971781" w:rsidRPr="0007567D">
        <w:rPr>
          <w:rFonts w:ascii="Courier New" w:hAnsi="Courier New" w:cs="Courier New"/>
        </w:rPr>
        <w:t xml:space="preserve"> </w:t>
      </w:r>
      <w:r w:rsidR="0007567D" w:rsidRPr="0007567D">
        <w:rPr>
          <w:rFonts w:ascii="Courier New" w:hAnsi="Courier New" w:cs="Courier New"/>
        </w:rPr>
        <w:t>Rio Claro</w:t>
      </w:r>
      <w:r w:rsidR="00971781" w:rsidRPr="0007567D">
        <w:rPr>
          <w:rFonts w:ascii="Courier New" w:hAnsi="Courier New" w:cs="Courier New"/>
        </w:rPr>
        <w:t>/SP</w:t>
      </w:r>
      <w:r w:rsidRPr="0007567D">
        <w:rPr>
          <w:rFonts w:ascii="Courier New" w:hAnsi="Courier New" w:cs="Courier New"/>
        </w:rPr>
        <w:t>.</w:t>
      </w:r>
    </w:p>
    <w:p w14:paraId="7BFF044A" w14:textId="558FCA3F" w:rsidR="00422895" w:rsidRPr="003D585A" w:rsidRDefault="00F806EF" w:rsidP="00F806EF">
      <w:pPr>
        <w:spacing w:before="100" w:beforeAutospacing="1" w:after="100" w:afterAutospacing="1"/>
        <w:jc w:val="both"/>
        <w:rPr>
          <w:rFonts w:asciiTheme="minorHAnsi" w:hAnsiTheme="minorHAnsi"/>
          <w:u w:val="single"/>
        </w:rPr>
      </w:pPr>
      <w:r w:rsidRPr="00251E34">
        <w:rPr>
          <w:rFonts w:ascii="Courier New" w:hAnsi="Courier New" w:cs="Courier New"/>
          <w:b/>
          <w:bCs/>
        </w:rPr>
        <w:t xml:space="preserve">Descrição do (s) bem (ns) penhorado (s): </w:t>
      </w:r>
      <w:r w:rsidR="008953FD" w:rsidRPr="008953FD">
        <w:rPr>
          <w:rFonts w:asciiTheme="minorHAnsi" w:hAnsiTheme="minorHAnsi"/>
        </w:rPr>
        <w:t>Um terreno</w:t>
      </w:r>
      <w:r w:rsidR="008953FD">
        <w:rPr>
          <w:rFonts w:asciiTheme="minorHAnsi" w:hAnsiTheme="minorHAnsi"/>
        </w:rPr>
        <w:t xml:space="preserve"> constituído d</w:t>
      </w:r>
      <w:r w:rsidR="00BE6A2C">
        <w:rPr>
          <w:rFonts w:asciiTheme="minorHAnsi" w:hAnsiTheme="minorHAnsi"/>
        </w:rPr>
        <w:t>a</w:t>
      </w:r>
      <w:r w:rsidR="008953FD">
        <w:rPr>
          <w:rFonts w:asciiTheme="minorHAnsi" w:hAnsiTheme="minorHAnsi"/>
        </w:rPr>
        <w:t xml:space="preserve"> metade do lote nº 76, da quadra “</w:t>
      </w:r>
      <w:r w:rsidR="008953FD" w:rsidRPr="008953FD">
        <w:rPr>
          <w:rFonts w:asciiTheme="minorHAnsi" w:hAnsiTheme="minorHAnsi"/>
          <w:caps/>
        </w:rPr>
        <w:t>d</w:t>
      </w:r>
      <w:r w:rsidR="008953FD">
        <w:rPr>
          <w:rFonts w:asciiTheme="minorHAnsi" w:hAnsiTheme="minorHAnsi"/>
        </w:rPr>
        <w:t>-1”, do loteamento denominado “Parque Mãe Preta”, situado nesta cidade, com frente para a Rua 22-MP, lado par, entre a Viela XLIII e a Viela XLVII, distante 174,00 metros do canto da Avenida 2-MP, medindo 5,00 metros de frente para a rua de sua situação, por 25,00 metros da frente aos fundos, em ambos os lados, tendo, nos fundos, a mesma medida da frente, encerrando a área de 125,00m², e confrontando, do lado direito, visto da rua, com o lote nº 75; do lado esquerdo, com parte deste mesmo lote nº 76 (Matrícula nº 46.977); e, nos fundos, com os lotes nºs 35 e 54</w:t>
      </w:r>
      <w:r w:rsidR="008953FD" w:rsidRPr="00E846FC">
        <w:rPr>
          <w:rFonts w:asciiTheme="minorHAnsi" w:hAnsiTheme="minorHAnsi"/>
        </w:rPr>
        <w:t>.</w:t>
      </w:r>
      <w:r w:rsidRPr="00E846FC">
        <w:rPr>
          <w:rFonts w:asciiTheme="minorHAnsi" w:hAnsiTheme="minorHAnsi"/>
        </w:rPr>
        <w:t xml:space="preserve"> Contribuinte nº </w:t>
      </w:r>
      <w:r w:rsidR="00E846FC" w:rsidRPr="00E846FC">
        <w:rPr>
          <w:rFonts w:asciiTheme="minorHAnsi" w:hAnsiTheme="minorHAnsi"/>
        </w:rPr>
        <w:t>06.21.065.0216.001</w:t>
      </w:r>
      <w:r w:rsidRPr="00E846FC">
        <w:rPr>
          <w:rFonts w:asciiTheme="minorHAnsi" w:hAnsiTheme="minorHAnsi"/>
        </w:rPr>
        <w:t xml:space="preserve">. Matrícula nº </w:t>
      </w:r>
      <w:r w:rsidR="00E846FC" w:rsidRPr="00E846FC">
        <w:rPr>
          <w:rFonts w:asciiTheme="minorHAnsi" w:hAnsiTheme="minorHAnsi"/>
        </w:rPr>
        <w:t>46.978</w:t>
      </w:r>
      <w:r w:rsidRPr="00E846FC">
        <w:rPr>
          <w:rFonts w:asciiTheme="minorHAnsi" w:hAnsiTheme="minorHAnsi"/>
        </w:rPr>
        <w:t xml:space="preserve"> do </w:t>
      </w:r>
      <w:r w:rsidR="007148D8" w:rsidRPr="00E846FC">
        <w:rPr>
          <w:rFonts w:asciiTheme="minorHAnsi" w:hAnsiTheme="minorHAnsi"/>
        </w:rPr>
        <w:t>1</w:t>
      </w:r>
      <w:r w:rsidRPr="00E846FC">
        <w:rPr>
          <w:rFonts w:asciiTheme="minorHAnsi" w:hAnsiTheme="minorHAnsi"/>
        </w:rPr>
        <w:t xml:space="preserve">º Cartório de Registro de Imóveis de </w:t>
      </w:r>
      <w:r w:rsidR="00E846FC" w:rsidRPr="00E846FC">
        <w:rPr>
          <w:rFonts w:asciiTheme="minorHAnsi" w:hAnsiTheme="minorHAnsi"/>
        </w:rPr>
        <w:t>Rio Claro</w:t>
      </w:r>
      <w:r w:rsidR="007148D8" w:rsidRPr="00E846FC">
        <w:rPr>
          <w:rFonts w:asciiTheme="minorHAnsi" w:hAnsiTheme="minorHAnsi"/>
        </w:rPr>
        <w:t>/SP</w:t>
      </w:r>
      <w:r w:rsidRPr="00E846FC">
        <w:rPr>
          <w:rFonts w:asciiTheme="minorHAnsi" w:hAnsiTheme="minorHAnsi"/>
        </w:rPr>
        <w:t>.</w:t>
      </w:r>
      <w:r w:rsidR="00647E8F">
        <w:rPr>
          <w:rFonts w:asciiTheme="minorHAnsi" w:hAnsiTheme="minorHAnsi"/>
        </w:rPr>
        <w:t xml:space="preserve"> Conforme auto de avaliação (fls. 49),</w:t>
      </w:r>
      <w:r w:rsidR="003E3696">
        <w:rPr>
          <w:rFonts w:asciiTheme="minorHAnsi" w:hAnsiTheme="minorHAnsi"/>
        </w:rPr>
        <w:t xml:space="preserve"> o imóvel está localizado na Rua 22, 960, Parque Mãe Preta e</w:t>
      </w:r>
      <w:r w:rsidR="00647E8F">
        <w:rPr>
          <w:rFonts w:asciiTheme="minorHAnsi" w:hAnsiTheme="minorHAnsi"/>
        </w:rPr>
        <w:t xml:space="preserve"> o terreno possui área construída de 81,59m² consistentes em: 01 residência com sala, cozinha, dois dormitórios, banheiro social, área de serviço e abrigo.</w:t>
      </w:r>
    </w:p>
    <w:p w14:paraId="395FAA86" w14:textId="534BF84B" w:rsidR="00F806EF" w:rsidRPr="00060144" w:rsidRDefault="00F806EF" w:rsidP="00F806EF">
      <w:pPr>
        <w:spacing w:before="100" w:beforeAutospacing="1" w:after="100" w:afterAutospacing="1"/>
        <w:jc w:val="both"/>
        <w:rPr>
          <w:rFonts w:asciiTheme="minorHAnsi" w:hAnsiTheme="minorHAnsi"/>
        </w:rPr>
      </w:pPr>
      <w:r w:rsidRPr="00060144">
        <w:rPr>
          <w:rFonts w:asciiTheme="minorHAnsi" w:hAnsiTheme="minorHAnsi"/>
          <w:b/>
        </w:rPr>
        <w:t xml:space="preserve">Valor atualizado: R$ </w:t>
      </w:r>
      <w:r w:rsidR="00060144" w:rsidRPr="00060144">
        <w:rPr>
          <w:b/>
        </w:rPr>
        <w:t xml:space="preserve">214.723,01 </w:t>
      </w:r>
      <w:r w:rsidR="00362A08" w:rsidRPr="0064077B">
        <w:rPr>
          <w:rFonts w:asciiTheme="minorHAnsi" w:hAnsiTheme="minorHAnsi"/>
          <w:bCs/>
        </w:rPr>
        <w:t>(</w:t>
      </w:r>
      <w:r w:rsidR="00060144" w:rsidRPr="00060144">
        <w:t>duzentos e quatorze</w:t>
      </w:r>
      <w:r w:rsidR="00362A08" w:rsidRPr="00060144">
        <w:t xml:space="preserve"> mil</w:t>
      </w:r>
      <w:r w:rsidR="00060144" w:rsidRPr="00060144">
        <w:t>, setecentos e vinte e três</w:t>
      </w:r>
      <w:r w:rsidR="00362A08" w:rsidRPr="00060144">
        <w:t xml:space="preserve"> reais</w:t>
      </w:r>
      <w:r w:rsidR="00060144" w:rsidRPr="00060144">
        <w:t xml:space="preserve"> e um centavo</w:t>
      </w:r>
      <w:r w:rsidRPr="00060144">
        <w:rPr>
          <w:rFonts w:asciiTheme="minorHAnsi" w:hAnsiTheme="minorHAnsi"/>
        </w:rPr>
        <w:t xml:space="preserve">) para </w:t>
      </w:r>
      <w:r w:rsidR="00060144" w:rsidRPr="00060144">
        <w:t>novembro</w:t>
      </w:r>
      <w:r w:rsidRPr="00060144">
        <w:rPr>
          <w:rFonts w:asciiTheme="minorHAnsi" w:hAnsiTheme="minorHAnsi"/>
        </w:rPr>
        <w:t xml:space="preserve"> de 20</w:t>
      </w:r>
      <w:r w:rsidR="00362A08" w:rsidRPr="00060144">
        <w:t>22</w:t>
      </w:r>
      <w:r w:rsidRPr="00060144">
        <w:rPr>
          <w:rFonts w:asciiTheme="minorHAnsi" w:hAnsiTheme="minorHAnsi"/>
        </w:rPr>
        <w:t>.</w:t>
      </w:r>
    </w:p>
    <w:p w14:paraId="5DCFDB8E" w14:textId="2DB419CE" w:rsidR="00F806EF" w:rsidRPr="00851B7A" w:rsidRDefault="00F806EF" w:rsidP="00F806EF">
      <w:pPr>
        <w:autoSpaceDE w:val="0"/>
        <w:autoSpaceDN w:val="0"/>
        <w:adjustRightInd w:val="0"/>
        <w:ind w:left="-567" w:right="-568"/>
        <w:jc w:val="both"/>
        <w:rPr>
          <w:rFonts w:asciiTheme="minorHAnsi" w:hAnsiTheme="minorHAnsi"/>
        </w:rPr>
      </w:pPr>
      <w:r w:rsidRPr="00851B7A">
        <w:rPr>
          <w:rFonts w:asciiTheme="minorHAnsi" w:hAnsiTheme="minorHAnsi"/>
          <w:b/>
        </w:rPr>
        <w:lastRenderedPageBreak/>
        <w:t>Valor no 2º Leilão (</w:t>
      </w:r>
      <w:r w:rsidR="008B4241" w:rsidRPr="00851B7A">
        <w:rPr>
          <w:b/>
        </w:rPr>
        <w:t>5</w:t>
      </w:r>
      <w:r w:rsidR="00164EDF" w:rsidRPr="00851B7A">
        <w:rPr>
          <w:b/>
        </w:rPr>
        <w:t>0</w:t>
      </w:r>
      <w:r w:rsidRPr="00851B7A">
        <w:rPr>
          <w:rFonts w:asciiTheme="minorHAnsi" w:hAnsiTheme="minorHAnsi"/>
          <w:b/>
        </w:rPr>
        <w:t>%): R$</w:t>
      </w:r>
      <w:r w:rsidR="00164EDF" w:rsidRPr="00851B7A">
        <w:rPr>
          <w:rFonts w:asciiTheme="minorHAnsi" w:hAnsiTheme="minorHAnsi"/>
          <w:b/>
        </w:rPr>
        <w:t xml:space="preserve"> </w:t>
      </w:r>
      <w:r w:rsidR="00851B7A" w:rsidRPr="00851B7A">
        <w:rPr>
          <w:b/>
        </w:rPr>
        <w:t>107.361,51</w:t>
      </w:r>
      <w:r w:rsidRPr="00851B7A">
        <w:rPr>
          <w:rFonts w:asciiTheme="minorHAnsi" w:hAnsiTheme="minorHAnsi"/>
          <w:b/>
        </w:rPr>
        <w:t xml:space="preserve"> </w:t>
      </w:r>
      <w:r w:rsidRPr="00851B7A">
        <w:rPr>
          <w:rFonts w:asciiTheme="minorHAnsi" w:hAnsiTheme="minorHAnsi"/>
        </w:rPr>
        <w:t>(</w:t>
      </w:r>
      <w:r w:rsidR="00851B7A" w:rsidRPr="00851B7A">
        <w:t>cento e sete</w:t>
      </w:r>
      <w:r w:rsidR="00164EDF" w:rsidRPr="00851B7A">
        <w:t xml:space="preserve"> mil</w:t>
      </w:r>
      <w:r w:rsidR="00851B7A" w:rsidRPr="00851B7A">
        <w:t xml:space="preserve">, trezentos </w:t>
      </w:r>
      <w:r w:rsidR="0064077B">
        <w:t xml:space="preserve">e </w:t>
      </w:r>
      <w:r w:rsidR="00851B7A" w:rsidRPr="00851B7A">
        <w:t>sessenta e um reais e cinquenta e um centavos</w:t>
      </w:r>
      <w:r w:rsidRPr="00851B7A">
        <w:rPr>
          <w:rFonts w:asciiTheme="minorHAnsi" w:hAnsiTheme="minorHAnsi"/>
        </w:rPr>
        <w:t>).</w:t>
      </w:r>
    </w:p>
    <w:p w14:paraId="4B4D8F96" w14:textId="798A59E9" w:rsidR="008B4241" w:rsidRDefault="008B4241" w:rsidP="00F806EF">
      <w:pPr>
        <w:autoSpaceDE w:val="0"/>
        <w:autoSpaceDN w:val="0"/>
        <w:adjustRightInd w:val="0"/>
        <w:ind w:left="-567" w:right="-568"/>
        <w:jc w:val="both"/>
        <w:rPr>
          <w:rFonts w:asciiTheme="minorHAnsi" w:hAnsiTheme="minorHAnsi"/>
        </w:rPr>
      </w:pPr>
    </w:p>
    <w:p w14:paraId="4BA8397A" w14:textId="21D71410" w:rsidR="008B4241" w:rsidRDefault="008B4241" w:rsidP="00F806EF">
      <w:pPr>
        <w:autoSpaceDE w:val="0"/>
        <w:autoSpaceDN w:val="0"/>
        <w:adjustRightInd w:val="0"/>
        <w:ind w:left="-567" w:right="-568"/>
        <w:jc w:val="both"/>
        <w:rPr>
          <w:rFonts w:asciiTheme="minorHAnsi" w:hAnsiTheme="minorHAnsi"/>
        </w:rPr>
      </w:pPr>
      <w:r w:rsidRPr="0009243D">
        <w:rPr>
          <w:rFonts w:asciiTheme="minorHAnsi" w:hAnsiTheme="minorHAnsi"/>
          <w:b/>
        </w:rPr>
        <w:t xml:space="preserve">Débitos de IPTU/Dívida Ativa: R$ </w:t>
      </w:r>
      <w:r w:rsidRPr="008B4241">
        <w:rPr>
          <w:b/>
        </w:rPr>
        <w:t xml:space="preserve">181,38 </w:t>
      </w:r>
      <w:r w:rsidRPr="0009243D">
        <w:rPr>
          <w:rFonts w:asciiTheme="minorHAnsi" w:hAnsiTheme="minorHAnsi"/>
        </w:rPr>
        <w:t>(</w:t>
      </w:r>
      <w:r>
        <w:t>cento e oitenta e um</w:t>
      </w:r>
      <w:r w:rsidRPr="0009243D">
        <w:t xml:space="preserve"> reais e </w:t>
      </w:r>
      <w:r>
        <w:t>trinta e oito</w:t>
      </w:r>
      <w:r w:rsidRPr="0009243D">
        <w:t xml:space="preserve"> centavos</w:t>
      </w:r>
      <w:r w:rsidRPr="0009243D">
        <w:rPr>
          <w:rFonts w:asciiTheme="minorHAnsi" w:hAnsiTheme="minorHAnsi"/>
        </w:rPr>
        <w:t xml:space="preserve">) </w:t>
      </w:r>
      <w:bookmarkStart w:id="0" w:name="_Hlk62220421"/>
      <w:r w:rsidRPr="0009243D">
        <w:rPr>
          <w:rFonts w:asciiTheme="minorHAnsi" w:hAnsiTheme="minorHAnsi"/>
        </w:rPr>
        <w:t xml:space="preserve">até </w:t>
      </w:r>
      <w:r>
        <w:t>22</w:t>
      </w:r>
      <w:r w:rsidRPr="0009243D">
        <w:rPr>
          <w:rFonts w:asciiTheme="minorHAnsi" w:hAnsiTheme="minorHAnsi"/>
        </w:rPr>
        <w:t xml:space="preserve"> de </w:t>
      </w:r>
      <w:r>
        <w:t>novembro</w:t>
      </w:r>
      <w:r w:rsidRPr="0009243D">
        <w:rPr>
          <w:rFonts w:asciiTheme="minorHAnsi" w:hAnsiTheme="minorHAnsi"/>
        </w:rPr>
        <w:t xml:space="preserve"> de 20</w:t>
      </w:r>
      <w:r w:rsidRPr="0009243D">
        <w:t>22</w:t>
      </w:r>
      <w:r w:rsidRPr="0009243D">
        <w:rPr>
          <w:rFonts w:asciiTheme="minorHAnsi" w:hAnsiTheme="minorHAnsi"/>
        </w:rPr>
        <w:t>.</w:t>
      </w:r>
      <w:bookmarkEnd w:id="0"/>
    </w:p>
    <w:p w14:paraId="0A26B107" w14:textId="77777777" w:rsidR="00F806EF" w:rsidRDefault="00F806EF" w:rsidP="00F806EF">
      <w:pPr>
        <w:autoSpaceDE w:val="0"/>
        <w:autoSpaceDN w:val="0"/>
        <w:adjustRightInd w:val="0"/>
        <w:ind w:left="-567" w:right="-568"/>
        <w:jc w:val="both"/>
        <w:rPr>
          <w:rFonts w:asciiTheme="minorHAnsi" w:hAnsiTheme="minorHAnsi"/>
          <w:b/>
        </w:rPr>
      </w:pPr>
    </w:p>
    <w:p w14:paraId="238BB0BC" w14:textId="4E5951A0"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85437E">
        <w:rPr>
          <w:rFonts w:ascii="Courier New" w:hAnsi="Courier New" w:cs="Courier New"/>
        </w:rPr>
        <w:t>23 de março de 2023</w:t>
      </w:r>
      <w:bookmarkStart w:id="1" w:name="_GoBack"/>
      <w:bookmarkEnd w:id="1"/>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Pr="00A917FC">
        <w:rPr>
          <w:rFonts w:ascii="Courier New" w:hAnsi="Courier New" w:cs="Courier New"/>
          <w:b/>
          <w:bCs/>
        </w:rPr>
        <w:t>........... 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6F823282" w14:textId="77777777" w:rsidR="003B2A40" w:rsidRPr="003F4E65" w:rsidRDefault="009B328B" w:rsidP="003B2A40">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3B2A40" w:rsidRPr="003F4E65">
        <w:rPr>
          <w:rFonts w:asciiTheme="minorHAnsi" w:hAnsiTheme="minorHAnsi"/>
          <w:b/>
        </w:rPr>
        <w:t>DR. CLÁUDIO LUÍS PAVÃO</w:t>
      </w:r>
    </w:p>
    <w:p w14:paraId="610B7099" w14:textId="70D88E46" w:rsidR="00603300" w:rsidRPr="003D585A" w:rsidRDefault="003B2A40" w:rsidP="003B2A40">
      <w:pPr>
        <w:pStyle w:val="NormalWeb"/>
        <w:spacing w:before="0" w:beforeAutospacing="0" w:after="0" w:afterAutospacing="0"/>
        <w:jc w:val="center"/>
        <w:rPr>
          <w:rFonts w:asciiTheme="minorHAnsi" w:hAnsiTheme="minorHAnsi"/>
          <w:u w:val="single"/>
        </w:rPr>
      </w:pPr>
      <w:r w:rsidRPr="003F4E65">
        <w:rPr>
          <w:rFonts w:asciiTheme="minorHAnsi" w:hAnsiTheme="minorHAnsi"/>
          <w:b/>
          <w:color w:val="000000"/>
        </w:rPr>
        <w:t>JUIZ DE DIREITO</w:t>
      </w:r>
    </w:p>
    <w:sectPr w:rsidR="00603300" w:rsidRPr="003D585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259C" w14:textId="77777777" w:rsidR="009005C7" w:rsidRDefault="009005C7" w:rsidP="00B22114">
      <w:r>
        <w:separator/>
      </w:r>
    </w:p>
  </w:endnote>
  <w:endnote w:type="continuationSeparator" w:id="0">
    <w:p w14:paraId="39FC3A35" w14:textId="77777777" w:rsidR="009005C7" w:rsidRDefault="009005C7"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CC2ED" w14:textId="77777777" w:rsidR="009005C7" w:rsidRDefault="009005C7" w:rsidP="00B22114">
      <w:r>
        <w:separator/>
      </w:r>
    </w:p>
  </w:footnote>
  <w:footnote w:type="continuationSeparator" w:id="0">
    <w:p w14:paraId="6A0DEF5A" w14:textId="77777777" w:rsidR="009005C7" w:rsidRDefault="009005C7"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6BD0"/>
    <w:rsid w:val="00032A8D"/>
    <w:rsid w:val="00060144"/>
    <w:rsid w:val="00074765"/>
    <w:rsid w:val="0007567D"/>
    <w:rsid w:val="000D0A09"/>
    <w:rsid w:val="000E254E"/>
    <w:rsid w:val="000F3AE2"/>
    <w:rsid w:val="00105091"/>
    <w:rsid w:val="00123D63"/>
    <w:rsid w:val="0012606C"/>
    <w:rsid w:val="001442DF"/>
    <w:rsid w:val="00151549"/>
    <w:rsid w:val="00164EDF"/>
    <w:rsid w:val="00194DF4"/>
    <w:rsid w:val="001A10E9"/>
    <w:rsid w:val="001A5445"/>
    <w:rsid w:val="001A5E2D"/>
    <w:rsid w:val="001B61CF"/>
    <w:rsid w:val="001D7B43"/>
    <w:rsid w:val="002142A5"/>
    <w:rsid w:val="00220CBC"/>
    <w:rsid w:val="00222902"/>
    <w:rsid w:val="002233DD"/>
    <w:rsid w:val="00251E34"/>
    <w:rsid w:val="00252B9D"/>
    <w:rsid w:val="00257B4A"/>
    <w:rsid w:val="00267DBF"/>
    <w:rsid w:val="0027729A"/>
    <w:rsid w:val="0028764B"/>
    <w:rsid w:val="0029605E"/>
    <w:rsid w:val="002C1F01"/>
    <w:rsid w:val="002D1260"/>
    <w:rsid w:val="002E14CE"/>
    <w:rsid w:val="002E5949"/>
    <w:rsid w:val="002F42F0"/>
    <w:rsid w:val="003177D2"/>
    <w:rsid w:val="00321E4B"/>
    <w:rsid w:val="003419EA"/>
    <w:rsid w:val="0035329B"/>
    <w:rsid w:val="00362A08"/>
    <w:rsid w:val="00370575"/>
    <w:rsid w:val="00372FC2"/>
    <w:rsid w:val="00395272"/>
    <w:rsid w:val="003B2A40"/>
    <w:rsid w:val="003C5BD5"/>
    <w:rsid w:val="003D585A"/>
    <w:rsid w:val="003E3696"/>
    <w:rsid w:val="003F4685"/>
    <w:rsid w:val="00422895"/>
    <w:rsid w:val="00452028"/>
    <w:rsid w:val="004620BD"/>
    <w:rsid w:val="00467FD9"/>
    <w:rsid w:val="00473CB2"/>
    <w:rsid w:val="0049492F"/>
    <w:rsid w:val="004A3666"/>
    <w:rsid w:val="004D0417"/>
    <w:rsid w:val="004D1578"/>
    <w:rsid w:val="004D5FD5"/>
    <w:rsid w:val="004F7381"/>
    <w:rsid w:val="0050082E"/>
    <w:rsid w:val="0052674A"/>
    <w:rsid w:val="00544348"/>
    <w:rsid w:val="00555521"/>
    <w:rsid w:val="00556AC7"/>
    <w:rsid w:val="00571868"/>
    <w:rsid w:val="005803CC"/>
    <w:rsid w:val="00581A06"/>
    <w:rsid w:val="005C0A18"/>
    <w:rsid w:val="005F49D9"/>
    <w:rsid w:val="005F6092"/>
    <w:rsid w:val="00603300"/>
    <w:rsid w:val="006107A4"/>
    <w:rsid w:val="00631E7E"/>
    <w:rsid w:val="00633BD0"/>
    <w:rsid w:val="0064077B"/>
    <w:rsid w:val="00647E8F"/>
    <w:rsid w:val="00656622"/>
    <w:rsid w:val="00657F3C"/>
    <w:rsid w:val="00666DA8"/>
    <w:rsid w:val="006713A8"/>
    <w:rsid w:val="0068678B"/>
    <w:rsid w:val="006931A0"/>
    <w:rsid w:val="006D230E"/>
    <w:rsid w:val="006D3CA5"/>
    <w:rsid w:val="006D4AD3"/>
    <w:rsid w:val="006F5255"/>
    <w:rsid w:val="007043D5"/>
    <w:rsid w:val="007148D8"/>
    <w:rsid w:val="007406C7"/>
    <w:rsid w:val="007417B3"/>
    <w:rsid w:val="007431FA"/>
    <w:rsid w:val="007571F6"/>
    <w:rsid w:val="0076381E"/>
    <w:rsid w:val="00766986"/>
    <w:rsid w:val="00782A28"/>
    <w:rsid w:val="007C6E7D"/>
    <w:rsid w:val="007F47ED"/>
    <w:rsid w:val="007F70FA"/>
    <w:rsid w:val="00815B72"/>
    <w:rsid w:val="0082149C"/>
    <w:rsid w:val="00830FDC"/>
    <w:rsid w:val="008347BE"/>
    <w:rsid w:val="00843E07"/>
    <w:rsid w:val="00851B7A"/>
    <w:rsid w:val="0085437E"/>
    <w:rsid w:val="00890EB0"/>
    <w:rsid w:val="0089433D"/>
    <w:rsid w:val="008953FD"/>
    <w:rsid w:val="008B4241"/>
    <w:rsid w:val="008C2517"/>
    <w:rsid w:val="008C327D"/>
    <w:rsid w:val="008D77DF"/>
    <w:rsid w:val="009005C7"/>
    <w:rsid w:val="00913659"/>
    <w:rsid w:val="00923556"/>
    <w:rsid w:val="00964248"/>
    <w:rsid w:val="00971781"/>
    <w:rsid w:val="009A1269"/>
    <w:rsid w:val="009B328B"/>
    <w:rsid w:val="009C2DB5"/>
    <w:rsid w:val="009E42D5"/>
    <w:rsid w:val="009E571A"/>
    <w:rsid w:val="00A154F3"/>
    <w:rsid w:val="00A4012D"/>
    <w:rsid w:val="00A602ED"/>
    <w:rsid w:val="00A64458"/>
    <w:rsid w:val="00A7552F"/>
    <w:rsid w:val="00A82D4C"/>
    <w:rsid w:val="00A87411"/>
    <w:rsid w:val="00A917FC"/>
    <w:rsid w:val="00AA3AEC"/>
    <w:rsid w:val="00AA63F4"/>
    <w:rsid w:val="00AC19D4"/>
    <w:rsid w:val="00AC4A8A"/>
    <w:rsid w:val="00AD510F"/>
    <w:rsid w:val="00AE1C56"/>
    <w:rsid w:val="00AF5F1C"/>
    <w:rsid w:val="00B16D4E"/>
    <w:rsid w:val="00B22114"/>
    <w:rsid w:val="00B27FF7"/>
    <w:rsid w:val="00B3571B"/>
    <w:rsid w:val="00B4542B"/>
    <w:rsid w:val="00B4617C"/>
    <w:rsid w:val="00B64547"/>
    <w:rsid w:val="00B6595C"/>
    <w:rsid w:val="00BA5FD7"/>
    <w:rsid w:val="00BC4E8F"/>
    <w:rsid w:val="00BE6A2C"/>
    <w:rsid w:val="00C04952"/>
    <w:rsid w:val="00C16542"/>
    <w:rsid w:val="00C42D61"/>
    <w:rsid w:val="00C51CE0"/>
    <w:rsid w:val="00C53FB5"/>
    <w:rsid w:val="00C64426"/>
    <w:rsid w:val="00C65B2F"/>
    <w:rsid w:val="00C70AE3"/>
    <w:rsid w:val="00C73B36"/>
    <w:rsid w:val="00C7559D"/>
    <w:rsid w:val="00C776D0"/>
    <w:rsid w:val="00C810B0"/>
    <w:rsid w:val="00C818A8"/>
    <w:rsid w:val="00C95050"/>
    <w:rsid w:val="00C9729E"/>
    <w:rsid w:val="00CA3EFF"/>
    <w:rsid w:val="00CA5D5A"/>
    <w:rsid w:val="00CB5E82"/>
    <w:rsid w:val="00CC1717"/>
    <w:rsid w:val="00CC7837"/>
    <w:rsid w:val="00D15900"/>
    <w:rsid w:val="00D2344B"/>
    <w:rsid w:val="00D23BAB"/>
    <w:rsid w:val="00D54F47"/>
    <w:rsid w:val="00D62AD3"/>
    <w:rsid w:val="00D77B5F"/>
    <w:rsid w:val="00D83179"/>
    <w:rsid w:val="00D83D1F"/>
    <w:rsid w:val="00D950B9"/>
    <w:rsid w:val="00DA6B37"/>
    <w:rsid w:val="00DA7012"/>
    <w:rsid w:val="00DD0C35"/>
    <w:rsid w:val="00DE5BAE"/>
    <w:rsid w:val="00E147A9"/>
    <w:rsid w:val="00E50176"/>
    <w:rsid w:val="00E662FD"/>
    <w:rsid w:val="00E84035"/>
    <w:rsid w:val="00E846FC"/>
    <w:rsid w:val="00EA7324"/>
    <w:rsid w:val="00EF050B"/>
    <w:rsid w:val="00F004CC"/>
    <w:rsid w:val="00F11BC0"/>
    <w:rsid w:val="00F2437F"/>
    <w:rsid w:val="00F36FA6"/>
    <w:rsid w:val="00F6308A"/>
    <w:rsid w:val="00F70475"/>
    <w:rsid w:val="00F73715"/>
    <w:rsid w:val="00F750C3"/>
    <w:rsid w:val="00F76870"/>
    <w:rsid w:val="00F806EF"/>
    <w:rsid w:val="00F814F5"/>
    <w:rsid w:val="00F85C22"/>
    <w:rsid w:val="00FB0D49"/>
    <w:rsid w:val="00FC4845"/>
    <w:rsid w:val="00FC6027"/>
    <w:rsid w:val="00FD3DD3"/>
    <w:rsid w:val="00FD53D3"/>
    <w:rsid w:val="00FF0B5E"/>
    <w:rsid w:val="2AF61AF5"/>
    <w:rsid w:val="5D7C3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avoreisleiloes.com.br" TargetMode="Externa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2876</Words>
  <Characters>15532</Characters>
  <Application>Microsoft Office Word</Application>
  <DocSecurity>0</DocSecurity>
  <Lines>129</Lines>
  <Paragraphs>36</Paragraphs>
  <ScaleCrop>false</ScaleCrop>
  <Company>Hewlett-Packard Company</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78</cp:revision>
  <cp:lastPrinted>2020-09-04T11:54:00Z</cp:lastPrinted>
  <dcterms:created xsi:type="dcterms:W3CDTF">2022-11-18T22:52:00Z</dcterms:created>
  <dcterms:modified xsi:type="dcterms:W3CDTF">2023-03-23T15:26:00Z</dcterms:modified>
</cp:coreProperties>
</file>