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6A9" w14:textId="75E69043" w:rsidR="001A10E9" w:rsidRPr="00467FD9" w:rsidRDefault="00A26937" w:rsidP="0012606C">
      <w:pPr>
        <w:jc w:val="center"/>
        <w:rPr>
          <w:rFonts w:asciiTheme="minorHAnsi" w:hAnsiTheme="minorHAnsi"/>
          <w:b/>
        </w:rPr>
      </w:pPr>
      <w:r w:rsidRPr="007A784A">
        <w:rPr>
          <w:rFonts w:asciiTheme="minorHAnsi" w:hAnsiTheme="minorHAnsi"/>
          <w:b/>
          <w:caps/>
        </w:rPr>
        <w:t>2ª Vara da Família e Sucessões do FORO REGIONAL de PINHEIROS DA COMARCA DE SÃO PAULO - SP</w:t>
      </w:r>
      <w:r w:rsidR="002F42F0" w:rsidRPr="00AA3AEC">
        <w:rPr>
          <w:rFonts w:asciiTheme="minorHAnsi" w:hAnsiTheme="minorHAnsi"/>
          <w:b/>
          <w:u w:val="single"/>
        </w:rPr>
        <w:br/>
      </w:r>
      <w:r w:rsidR="002F42F0" w:rsidRPr="00467FD9">
        <w:rPr>
          <w:rFonts w:asciiTheme="minorHAnsi" w:hAnsiTheme="minorHAnsi"/>
          <w:b/>
        </w:rPr>
        <w:br/>
      </w:r>
      <w:r w:rsidR="00B22114" w:rsidRPr="00467FD9">
        <w:rPr>
          <w:rFonts w:asciiTheme="minorHAnsi" w:hAnsiTheme="minorHAnsi"/>
          <w:b/>
        </w:rPr>
        <w:t>EDITAL DE LEILÃO</w:t>
      </w:r>
      <w:r w:rsidR="002F42F0" w:rsidRPr="00467FD9">
        <w:rPr>
          <w:rFonts w:asciiTheme="minorHAnsi" w:hAnsiTheme="minorHAnsi"/>
          <w:b/>
        </w:rPr>
        <w:t xml:space="preserve"> E INTIMAÇÃO</w:t>
      </w:r>
      <w:r w:rsidR="00222902" w:rsidRPr="00467FD9">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31736EBA" w:rsidR="001A10E9" w:rsidRPr="0012606C" w:rsidRDefault="00A26937" w:rsidP="0012606C">
      <w:pPr>
        <w:ind w:left="-567" w:right="-568"/>
        <w:jc w:val="both"/>
        <w:rPr>
          <w:rFonts w:asciiTheme="minorHAnsi" w:hAnsiTheme="minorHAnsi"/>
        </w:rPr>
      </w:pPr>
      <w:r w:rsidRPr="007A784A">
        <w:rPr>
          <w:rFonts w:asciiTheme="minorHAnsi" w:hAnsiTheme="minorHAnsi"/>
        </w:rPr>
        <w:t xml:space="preserve">A EXMA SENHOR(A). DOUTOR(A). JUÍZA DE DIREITO DA </w:t>
      </w:r>
      <w:r w:rsidRPr="007A784A">
        <w:rPr>
          <w:rFonts w:ascii="Courier New" w:hAnsi="Courier New" w:cs="Courier New"/>
          <w:b/>
          <w:bCs/>
        </w:rPr>
        <w:t>2ª VARA DA FAMÍLIA E SUCESSÕES DO FORO REGIONAL DE PINHEIROS DA COMARCA DE SÃO PAULO - SP</w:t>
      </w:r>
      <w:r w:rsidRPr="007A784A">
        <w:rPr>
          <w:rFonts w:ascii="Courier New" w:hAnsi="Courier New" w:cs="Courier New"/>
        </w:rPr>
        <w:t xml:space="preserve">, DRA. </w:t>
      </w:r>
      <w:r w:rsidRPr="007A784A">
        <w:rPr>
          <w:rFonts w:ascii="Courier New" w:hAnsi="Courier New" w:cs="Courier New"/>
          <w:caps/>
        </w:rPr>
        <w:t>Luciane Cristina Rodrigues Gadelho</w:t>
      </w:r>
      <w:r w:rsidR="00F806EF" w:rsidRPr="008351FE">
        <w:rPr>
          <w:rFonts w:ascii="Courier New" w:hAnsi="Courier New" w:cs="Courier New"/>
        </w:rPr>
        <w:t>,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55D8F7D7" w:rsidR="0028764B" w:rsidRDefault="002F42F0" w:rsidP="0028764B">
      <w:pPr>
        <w:ind w:left="-567" w:firstLine="567"/>
        <w:rPr>
          <w:rFonts w:asciiTheme="minorHAnsi" w:hAnsiTheme="minorHAnsi"/>
          <w:b/>
        </w:rPr>
      </w:pPr>
      <w:r w:rsidRPr="00467FD9">
        <w:rPr>
          <w:rFonts w:asciiTheme="minorHAnsi" w:hAnsiTheme="minorHAnsi"/>
          <w:b/>
        </w:rPr>
        <w:br/>
      </w:r>
      <w:r w:rsidR="00F814F5" w:rsidRPr="00923556">
        <w:rPr>
          <w:rFonts w:asciiTheme="minorHAnsi" w:hAnsiTheme="minorHAnsi"/>
          <w:b/>
        </w:rPr>
        <w:t>AÇÃO:</w:t>
      </w:r>
      <w:r w:rsidR="00467FD9" w:rsidRPr="00923556">
        <w:rPr>
          <w:rFonts w:asciiTheme="minorHAnsi" w:hAnsiTheme="minorHAnsi"/>
          <w:b/>
        </w:rPr>
        <w:t xml:space="preserve"> </w:t>
      </w:r>
      <w:r w:rsidR="00A26937" w:rsidRPr="00A26937">
        <w:rPr>
          <w:rFonts w:asciiTheme="minorHAnsi" w:hAnsiTheme="minorHAnsi"/>
          <w:b/>
          <w:caps/>
        </w:rPr>
        <w:t xml:space="preserve">Cumprimento de Sentença de Obrigação de Prestar Alimentos </w:t>
      </w:r>
      <w:r w:rsidR="00C776D0" w:rsidRPr="00A26937">
        <w:rPr>
          <w:rFonts w:asciiTheme="minorHAnsi" w:hAnsiTheme="minorHAnsi"/>
          <w:b/>
          <w:caps/>
        </w:rPr>
        <w:t xml:space="preserve">- </w:t>
      </w:r>
      <w:r w:rsidR="00A26937" w:rsidRPr="00A26937">
        <w:rPr>
          <w:rFonts w:asciiTheme="minorHAnsi" w:hAnsiTheme="minorHAnsi"/>
          <w:b/>
          <w:caps/>
        </w:rPr>
        <w:t>Liquidação / Cumprimento / Execução</w:t>
      </w:r>
    </w:p>
    <w:p w14:paraId="7E8E1E1B" w14:textId="77777777" w:rsidR="0028764B" w:rsidRPr="00923556" w:rsidRDefault="0028764B" w:rsidP="0028764B">
      <w:pPr>
        <w:rPr>
          <w:rFonts w:asciiTheme="minorHAnsi" w:hAnsiTheme="minorHAnsi"/>
          <w:b/>
        </w:rPr>
      </w:pPr>
    </w:p>
    <w:p w14:paraId="6E62AB5E" w14:textId="2C5E6F3A" w:rsidR="00923556" w:rsidRDefault="00F814F5" w:rsidP="0028764B">
      <w:pPr>
        <w:ind w:left="-567"/>
        <w:rPr>
          <w:rFonts w:asciiTheme="minorHAnsi" w:hAnsiTheme="minorHAnsi"/>
          <w:b/>
          <w:caps/>
        </w:rPr>
      </w:pPr>
      <w:r w:rsidRPr="00923556">
        <w:rPr>
          <w:rFonts w:asciiTheme="minorHAnsi" w:hAnsiTheme="minorHAnsi"/>
          <w:b/>
        </w:rPr>
        <w:t>PROCESSO Nº</w:t>
      </w:r>
      <w:r w:rsidR="001A10E9" w:rsidRPr="00923556">
        <w:rPr>
          <w:rFonts w:asciiTheme="minorHAnsi" w:hAnsiTheme="minorHAnsi"/>
          <w:b/>
        </w:rPr>
        <w:t xml:space="preserve"> </w:t>
      </w:r>
      <w:r w:rsidR="00A26937" w:rsidRPr="00A26937">
        <w:rPr>
          <w:rFonts w:asciiTheme="minorHAnsi" w:hAnsiTheme="minorHAnsi"/>
          <w:b/>
        </w:rPr>
        <w:t>1011678-64.2020.8.26.0011</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EXEQUENTE:</w:t>
      </w:r>
      <w:r w:rsidR="00467FD9" w:rsidRPr="00923556">
        <w:rPr>
          <w:rFonts w:asciiTheme="minorHAnsi" w:hAnsiTheme="minorHAnsi"/>
          <w:b/>
        </w:rPr>
        <w:t xml:space="preserve"> </w:t>
      </w:r>
      <w:r w:rsidR="00A26937" w:rsidRPr="00A26937">
        <w:rPr>
          <w:rFonts w:asciiTheme="minorHAnsi" w:hAnsiTheme="minorHAnsi"/>
          <w:b/>
          <w:caps/>
        </w:rPr>
        <w:t>Julia Ferreira Leite Pires</w:t>
      </w:r>
    </w:p>
    <w:p w14:paraId="3DDDBCB7" w14:textId="470F5ACC" w:rsidR="00A26937" w:rsidRDefault="00A26937" w:rsidP="0028764B">
      <w:pPr>
        <w:ind w:left="-567"/>
        <w:rPr>
          <w:rFonts w:asciiTheme="minorHAnsi" w:hAnsiTheme="minorHAnsi"/>
          <w:b/>
        </w:rPr>
      </w:pPr>
      <w:r w:rsidRPr="00A26937">
        <w:rPr>
          <w:rFonts w:asciiTheme="minorHAnsi" w:hAnsiTheme="minorHAnsi"/>
          <w:b/>
        </w:rPr>
        <w:t>RepreLeg:  Tereza Ferreira Leite Rodrigues</w:t>
      </w:r>
    </w:p>
    <w:p w14:paraId="5A551641" w14:textId="77777777" w:rsidR="00923556" w:rsidRDefault="00923556" w:rsidP="00923556">
      <w:pPr>
        <w:ind w:left="-567"/>
        <w:rPr>
          <w:rFonts w:asciiTheme="minorHAnsi" w:hAnsiTheme="minorHAnsi"/>
          <w:b/>
        </w:rPr>
      </w:pPr>
    </w:p>
    <w:p w14:paraId="10E347D4" w14:textId="331B1BA0" w:rsidR="00657F3C" w:rsidRDefault="00C776D0" w:rsidP="00B27FF7">
      <w:pPr>
        <w:ind w:left="-567"/>
        <w:rPr>
          <w:rFonts w:asciiTheme="minorHAnsi" w:hAnsiTheme="minorHAnsi"/>
          <w:b/>
          <w:caps/>
        </w:rPr>
      </w:pPr>
      <w:r w:rsidRPr="00923556">
        <w:rPr>
          <w:rFonts w:asciiTheme="minorHAnsi" w:hAnsiTheme="minorHAnsi"/>
          <w:b/>
        </w:rPr>
        <w:t>EXEQUENTE</w:t>
      </w:r>
      <w:r w:rsidR="00E147A9">
        <w:rPr>
          <w:rFonts w:asciiTheme="minorHAnsi" w:hAnsiTheme="minorHAnsi"/>
          <w:b/>
        </w:rPr>
        <w:t>:</w:t>
      </w:r>
      <w:r w:rsidR="00923556" w:rsidRPr="00923556">
        <w:rPr>
          <w:rFonts w:asciiTheme="minorHAnsi" w:hAnsiTheme="minorHAnsi"/>
          <w:b/>
        </w:rPr>
        <w:t xml:space="preserve"> </w:t>
      </w:r>
      <w:r w:rsidR="00A26937" w:rsidRPr="00A26937">
        <w:rPr>
          <w:rFonts w:asciiTheme="minorHAnsi" w:hAnsiTheme="minorHAnsi"/>
          <w:b/>
          <w:caps/>
        </w:rPr>
        <w:t>Caio Ferreira Leite Pires</w:t>
      </w:r>
    </w:p>
    <w:p w14:paraId="31FFA8F6" w14:textId="42898989" w:rsidR="00A26937" w:rsidRDefault="00A26937" w:rsidP="00B27FF7">
      <w:pPr>
        <w:ind w:left="-567"/>
        <w:rPr>
          <w:rFonts w:asciiTheme="minorHAnsi" w:hAnsiTheme="minorHAnsi"/>
          <w:b/>
        </w:rPr>
      </w:pPr>
      <w:r w:rsidRPr="00A26937">
        <w:rPr>
          <w:rFonts w:asciiTheme="minorHAnsi" w:hAnsiTheme="minorHAnsi"/>
          <w:b/>
        </w:rPr>
        <w:t>RepreLeg:  Tereza Ferreira Leite Rodrigues</w:t>
      </w:r>
    </w:p>
    <w:p w14:paraId="01FCAD0F" w14:textId="5587CEFF" w:rsidR="00F6308A" w:rsidRDefault="00F6308A" w:rsidP="00B27FF7">
      <w:pPr>
        <w:ind w:left="-567"/>
        <w:rPr>
          <w:rFonts w:asciiTheme="minorHAnsi" w:hAnsiTheme="minorHAnsi"/>
          <w:b/>
        </w:rPr>
      </w:pPr>
    </w:p>
    <w:p w14:paraId="561CEF78" w14:textId="75D5598A" w:rsidR="00F6308A" w:rsidRDefault="00F6308A" w:rsidP="00B27FF7">
      <w:pPr>
        <w:ind w:left="-567"/>
        <w:rPr>
          <w:rFonts w:asciiTheme="minorHAnsi" w:hAnsiTheme="minorHAnsi"/>
          <w:b/>
        </w:rPr>
      </w:pPr>
      <w:r>
        <w:rPr>
          <w:rFonts w:asciiTheme="minorHAnsi" w:hAnsiTheme="minorHAnsi"/>
          <w:b/>
        </w:rPr>
        <w:t>EXECUTAD</w:t>
      </w:r>
      <w:r w:rsidR="00A77E89">
        <w:rPr>
          <w:rFonts w:asciiTheme="minorHAnsi" w:hAnsiTheme="minorHAnsi"/>
          <w:b/>
        </w:rPr>
        <w:t>O</w:t>
      </w:r>
      <w:r>
        <w:rPr>
          <w:rFonts w:asciiTheme="minorHAnsi" w:hAnsiTheme="minorHAnsi"/>
          <w:b/>
        </w:rPr>
        <w:t xml:space="preserve">: </w:t>
      </w:r>
      <w:r w:rsidR="00A26937" w:rsidRPr="00A26937">
        <w:rPr>
          <w:rFonts w:asciiTheme="minorHAnsi" w:hAnsiTheme="minorHAnsi"/>
          <w:b/>
          <w:caps/>
        </w:rPr>
        <w:t>Flávio Pires</w:t>
      </w:r>
    </w:p>
    <w:p w14:paraId="4153BE0A" w14:textId="44AE6C49" w:rsidR="00F6308A" w:rsidRDefault="00F6308A" w:rsidP="00B27FF7">
      <w:pPr>
        <w:ind w:left="-567"/>
        <w:rPr>
          <w:rFonts w:asciiTheme="minorHAnsi" w:hAnsiTheme="minorHAnsi"/>
          <w:b/>
        </w:rPr>
      </w:pPr>
    </w:p>
    <w:p w14:paraId="22105D42" w14:textId="4A0427CD" w:rsidR="008D77DF" w:rsidRPr="00A26937" w:rsidRDefault="5D7C31C3" w:rsidP="5D7C31C3">
      <w:pPr>
        <w:ind w:left="-567"/>
        <w:rPr>
          <w:rFonts w:asciiTheme="minorHAnsi" w:hAnsiTheme="minorHAnsi"/>
          <w:b/>
          <w:bCs/>
        </w:rPr>
      </w:pPr>
      <w:r w:rsidRPr="00A26937">
        <w:rPr>
          <w:rFonts w:asciiTheme="minorHAnsi" w:hAnsiTheme="minorHAnsi"/>
          <w:b/>
          <w:bCs/>
          <w:caps/>
        </w:rPr>
        <w:t xml:space="preserve">ADVOGADOS: </w:t>
      </w:r>
      <w:r w:rsidR="00A26937" w:rsidRPr="00A26937">
        <w:rPr>
          <w:rFonts w:asciiTheme="minorHAnsi" w:hAnsiTheme="minorHAnsi"/>
          <w:b/>
          <w:bCs/>
          <w:caps/>
        </w:rPr>
        <w:t xml:space="preserve">Carla Renata Gonçalves Basse </w:t>
      </w:r>
      <w:r w:rsidRPr="00A26937">
        <w:rPr>
          <w:rFonts w:asciiTheme="minorHAnsi" w:hAnsiTheme="minorHAnsi"/>
          <w:b/>
          <w:bCs/>
          <w:caps/>
        </w:rPr>
        <w:t xml:space="preserve">- </w:t>
      </w:r>
      <w:r w:rsidRPr="00A26937">
        <w:rPr>
          <w:rFonts w:asciiTheme="minorHAnsi" w:hAnsiTheme="minorHAnsi"/>
          <w:caps/>
        </w:rPr>
        <w:t xml:space="preserve">OAB/SP Nº </w:t>
      </w:r>
      <w:r w:rsidR="00A26937" w:rsidRPr="00A26937">
        <w:rPr>
          <w:rFonts w:asciiTheme="minorHAnsi" w:hAnsiTheme="minorHAnsi"/>
          <w:caps/>
        </w:rPr>
        <w:t>175.608</w:t>
      </w:r>
      <w:r w:rsidRPr="00A26937">
        <w:rPr>
          <w:rFonts w:asciiTheme="minorHAnsi" w:hAnsiTheme="minorHAnsi"/>
          <w:b/>
          <w:bCs/>
          <w:caps/>
        </w:rPr>
        <w:t xml:space="preserve">; </w:t>
      </w:r>
      <w:r w:rsidR="00A26937" w:rsidRPr="00A26937">
        <w:rPr>
          <w:rFonts w:asciiTheme="minorHAnsi" w:hAnsiTheme="minorHAnsi"/>
          <w:b/>
          <w:bCs/>
          <w:caps/>
        </w:rPr>
        <w:t>E Karoline Lune Brandão</w:t>
      </w:r>
      <w:r w:rsidRPr="00A26937">
        <w:rPr>
          <w:rFonts w:asciiTheme="minorHAnsi" w:hAnsiTheme="minorHAnsi"/>
          <w:b/>
          <w:bCs/>
          <w:caps/>
        </w:rPr>
        <w:t xml:space="preserve"> - </w:t>
      </w:r>
      <w:r w:rsidRPr="00A26937">
        <w:rPr>
          <w:rFonts w:asciiTheme="minorHAnsi" w:hAnsiTheme="minorHAnsi"/>
          <w:caps/>
        </w:rPr>
        <w:t xml:space="preserve">OAB/SP Nº </w:t>
      </w:r>
      <w:r w:rsidR="00A26937" w:rsidRPr="00A26937">
        <w:rPr>
          <w:rFonts w:asciiTheme="minorHAnsi" w:hAnsiTheme="minorHAnsi"/>
          <w:caps/>
        </w:rPr>
        <w:t>221.668</w:t>
      </w:r>
      <w:r w:rsidRPr="00A26937">
        <w:rPr>
          <w:rFonts w:asciiTheme="minorHAnsi" w:hAnsiTheme="minorHAnsi"/>
          <w:b/>
          <w:bCs/>
          <w:caps/>
        </w:rPr>
        <w:t>.</w:t>
      </w:r>
    </w:p>
    <w:p w14:paraId="51881A93" w14:textId="2059ABF7" w:rsidR="5D7C31C3" w:rsidRDefault="5D7C31C3" w:rsidP="5D7C31C3">
      <w:pPr>
        <w:ind w:left="-567"/>
        <w:rPr>
          <w:rFonts w:asciiTheme="minorHAnsi" w:hAnsiTheme="minorHAnsi"/>
          <w:b/>
          <w:bCs/>
          <w:caps/>
        </w:rPr>
      </w:pPr>
    </w:p>
    <w:p w14:paraId="51E672DF" w14:textId="5FA8AD24"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10FC6F6D" w14:textId="55E497A1" w:rsidR="2AF61AF5" w:rsidRDefault="2AF61AF5" w:rsidP="2AF61AF5">
      <w:pPr>
        <w:spacing w:beforeAutospacing="1" w:afterAutospacing="1"/>
        <w:jc w:val="both"/>
        <w:rPr>
          <w:rFonts w:ascii="Courier New" w:hAnsi="Courier New" w:cs="Courier New"/>
        </w:rPr>
      </w:pPr>
    </w:p>
    <w:p w14:paraId="5D211481" w14:textId="4B8CEFEC" w:rsidR="007C1C52" w:rsidRPr="0052674A" w:rsidRDefault="007C1C52" w:rsidP="007C1C52">
      <w:pPr>
        <w:spacing w:before="100" w:beforeAutospacing="1" w:after="100" w:afterAutospacing="1"/>
        <w:jc w:val="both"/>
        <w:rPr>
          <w:rFonts w:ascii="Courier New" w:hAnsi="Courier New" w:cs="Courier New"/>
        </w:rPr>
      </w:pPr>
      <w:r w:rsidRPr="2AF61AF5">
        <w:rPr>
          <w:rFonts w:ascii="Courier New" w:hAnsi="Courier New" w:cs="Courier New"/>
        </w:rPr>
        <w:t xml:space="preserve">Serão aceitos os lanços para o primeiro leilão através do portal </w:t>
      </w:r>
      <w:r>
        <w:rPr>
          <w:rFonts w:ascii="Courier New" w:hAnsi="Courier New" w:cs="Courier New"/>
        </w:rPr>
        <w:t>www.</w:t>
      </w:r>
      <w:hyperlink>
        <w:r w:rsidRPr="2AF61AF5">
          <w:rPr>
            <w:rStyle w:val="Hyperlink"/>
            <w:rFonts w:ascii="Courier New" w:hAnsi="Courier New" w:cs="Courier New"/>
          </w:rPr>
          <w:t>gustavoreisleiloes.com.br a p</w:t>
        </w:r>
      </w:hyperlink>
      <w:r w:rsidRPr="2AF61AF5">
        <w:rPr>
          <w:rFonts w:ascii="Courier New" w:hAnsi="Courier New" w:cs="Courier New"/>
        </w:rPr>
        <w:t xml:space="preserve">artir da efetiva da publicação deste edital, </w:t>
      </w:r>
      <w:r w:rsidRPr="004A1DBB">
        <w:rPr>
          <w:rFonts w:ascii="Courier New" w:hAnsi="Courier New" w:cs="Courier New"/>
          <w:b/>
        </w:rPr>
        <w:t>até o dia 02 de maio</w:t>
      </w:r>
      <w:r w:rsidRPr="004A1DBB">
        <w:rPr>
          <w:rFonts w:ascii="Courier New" w:hAnsi="Courier New" w:cs="Courier New"/>
          <w:b/>
          <w:bCs/>
        </w:rPr>
        <w:t xml:space="preserve"> de 2023</w:t>
      </w:r>
      <w:r>
        <w:rPr>
          <w:rFonts w:ascii="Courier New" w:hAnsi="Courier New" w:cs="Courier New"/>
          <w:b/>
          <w:bCs/>
        </w:rPr>
        <w:t xml:space="preserve"> às 14h25</w:t>
      </w:r>
      <w:r w:rsidRPr="004A1DBB">
        <w:rPr>
          <w:rFonts w:ascii="Courier New" w:hAnsi="Courier New" w:cs="Courier New"/>
          <w:b/>
          <w:bCs/>
        </w:rPr>
        <w:t>min. (DATA OFICIAL DA</w:t>
      </w:r>
      <w:r w:rsidRPr="2AF61AF5">
        <w:rPr>
          <w:rFonts w:ascii="Courier New" w:hAnsi="Courier New" w:cs="Courier New"/>
          <w:b/>
          <w:bCs/>
        </w:rPr>
        <w:t xml:space="preserve"> REALIZAÇÃO E ENCERRAMENTO DO 1O LEILÃO) 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4A1DBB">
        <w:rPr>
          <w:rFonts w:ascii="Courier New" w:hAnsi="Courier New" w:cs="Courier New"/>
          <w:b/>
        </w:rPr>
        <w:t>até o dia 25 de maio de</w:t>
      </w:r>
      <w:r>
        <w:rPr>
          <w:rFonts w:ascii="Courier New" w:hAnsi="Courier New" w:cs="Courier New"/>
        </w:rPr>
        <w:t xml:space="preserve"> </w:t>
      </w:r>
      <w:r w:rsidRPr="004A1DBB">
        <w:rPr>
          <w:rFonts w:ascii="Courier New" w:hAnsi="Courier New" w:cs="Courier New"/>
          <w:b/>
        </w:rPr>
        <w:t>2</w:t>
      </w:r>
      <w:r w:rsidRPr="2AF61AF5">
        <w:rPr>
          <w:rFonts w:ascii="Courier New" w:hAnsi="Courier New" w:cs="Courier New"/>
          <w:b/>
          <w:bCs/>
        </w:rPr>
        <w:t>023 até 14h</w:t>
      </w:r>
      <w:r>
        <w:rPr>
          <w:rFonts w:ascii="Courier New" w:hAnsi="Courier New" w:cs="Courier New"/>
          <w:b/>
          <w:bCs/>
        </w:rPr>
        <w:t>25</w:t>
      </w:r>
      <w:bookmarkStart w:id="0" w:name="_GoBack"/>
      <w:bookmarkEnd w:id="0"/>
      <w:r w:rsidRPr="2AF61AF5">
        <w:rPr>
          <w:rFonts w:ascii="Courier New" w:hAnsi="Courier New" w:cs="Courier New"/>
          <w:b/>
          <w:bCs/>
        </w:rPr>
        <w:t xml:space="preserve">min. (DATA OFICIAL DA REALIZAÇÃO E ENCERRAMENTO DO 2O LEILÃO) </w:t>
      </w:r>
      <w:r w:rsidRPr="0052674A">
        <w:rPr>
          <w:rFonts w:ascii="Courier New" w:hAnsi="Courier New" w:cs="Courier New"/>
        </w:rPr>
        <w:t xml:space="preserve">e ainda, enquanto sobrevier lances. </w:t>
      </w:r>
    </w:p>
    <w:p w14:paraId="58AC01AA" w14:textId="77777777"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Fica o Leiloeiro Público Oficial ou pessoa por ela designada autorizada a constatarem a atual situação do (s) bem (ns) penhorado (s), bem como fotografá-los e ainda investigar e solicitar certidões em caráter de URGÊNCIA do (s) bem (ns) nas Prefeituras Municipais, Detran/CIRETRAN, Cartórios de Registro de Imóveis e/ou Tabeliões, INCRA e etc., e ainda outros órgãos públicos que se fizerem necessários e demais credores. </w:t>
      </w:r>
    </w:p>
    <w:p w14:paraId="59C8CB7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ARREMATAÇÃO/ADJUDICAÇÃO: </w:t>
      </w:r>
      <w:r w:rsidRPr="2AF61AF5">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20989E89"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poderão ser arrematados por quem oferecer o maior lance, excluído o preço vil, já fixado em valor inferior a </w:t>
      </w:r>
      <w:r w:rsidRPr="00A26937">
        <w:rPr>
          <w:rFonts w:ascii="Courier New" w:hAnsi="Courier New" w:cs="Courier New"/>
        </w:rPr>
        <w:t>60% (sessenta por cento</w:t>
      </w:r>
      <w:r w:rsidRPr="2AF61AF5">
        <w:rPr>
          <w:rFonts w:ascii="Courier New" w:hAnsi="Courier New" w:cs="Courier New"/>
        </w:rPr>
        <w:t>) do valor de avaliação atualizado de acordo com art. 891 do CPC</w:t>
      </w:r>
      <w:r w:rsidRPr="2AF61AF5">
        <w:rPr>
          <w:rFonts w:ascii="Courier New" w:hAnsi="Courier New" w:cs="Courier New"/>
          <w:b/>
          <w:bCs/>
        </w:rPr>
        <w:t xml:space="preserve">. Nas hipóteses de imóvel de incapaz o valor mínimo não poderá ser inferior a 80% (oitenta por cento) da avaliação, de acordo com artigo 896 do mesmo diploma legal. </w:t>
      </w:r>
      <w:r w:rsidRPr="2AF61AF5">
        <w:rPr>
          <w:rFonts w:ascii="Courier New" w:hAnsi="Courier New" w:cs="Courier New"/>
        </w:rPr>
        <w:t xml:space="preserve">A atualização deverá ser pela Tabela Prática do Tribunal de Justiça para os débitos judiciais comuns. </w:t>
      </w:r>
    </w:p>
    <w:p w14:paraId="62ADA8C0" w14:textId="5A9BAB73"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COMISSÃO: </w:t>
      </w:r>
      <w:r w:rsidRPr="2AF61AF5">
        <w:rPr>
          <w:rFonts w:ascii="Courier New" w:hAnsi="Courier New" w:cs="Courier New"/>
        </w:rPr>
        <w:t xml:space="preserve">A comissão devida ao Sr. Leiloeiro será de 5% sobre o valor pelo qual for alienado o bem, devendo esta, em caso de arrematação, ser paga pelo arrematante. O pagamento deverá ser feito de uma única vez, em até 24 horas após ter sido declarado vencedor pelo Leiloeiro. Havendo o pagamento da execução, desistência, acordo, renúncia, remição e conciliação, a comissão devida ao leiloeiro será de 1% (um por cento) a fim de reembolsar as despesas gastas com a preparação da hasta, porém, desde que devidamente </w:t>
      </w:r>
      <w:r w:rsidRPr="2AF61AF5">
        <w:rPr>
          <w:rFonts w:ascii="Courier New" w:hAnsi="Courier New" w:cs="Courier New"/>
        </w:rPr>
        <w:lastRenderedPageBreak/>
        <w:t xml:space="preserve">comprovadas. Em caso de leilão negativo não será devida qualquer comissão ao Sr. Leiloeiro. A comissão do leiloeiro será devida a partir da publicação do edital. </w:t>
      </w:r>
    </w:p>
    <w:p w14:paraId="3B2FAF62" w14:textId="6A0B14EE" w:rsidR="00F806EF"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Pr="2AF61AF5">
        <w:rPr>
          <w:rFonts w:ascii="Courier New" w:hAnsi="Courier New" w:cs="Courier New"/>
        </w:rPr>
        <w:t xml:space="preserve">Caso haja interessado em adquirir o bem penhorado em prestações poderá apresentá-la nos termos do Art. 895 do CPC, através do e-mail </w:t>
      </w:r>
      <w:hyperlink r:id="rId7">
        <w:r w:rsidRPr="2AF61AF5">
          <w:rPr>
            <w:rStyle w:val="Hyperlink"/>
            <w:rFonts w:ascii="Courier New" w:hAnsi="Courier New" w:cs="Courier New"/>
          </w:rPr>
          <w:t>juridico@gustavoreisleiloes.com.br</w:t>
        </w:r>
      </w:hyperlink>
    </w:p>
    <w:p w14:paraId="2F681014"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AUTO DE ARREMATAÇÃO E CARTA DE ARREMATAÇÃO: </w:t>
      </w:r>
      <w:r w:rsidRPr="2AF61AF5">
        <w:rPr>
          <w:rFonts w:ascii="Courier New" w:hAnsi="Courier New" w:cs="Courier New"/>
        </w:rPr>
        <w:t>O Sr. Leiloeiro Público Oficial formalizará o auto de arrematação, ou, ainda, auto negativo de arrematação, em não havendo licitantes.</w:t>
      </w:r>
      <w:r w:rsidR="00F806EF">
        <w:br/>
      </w:r>
      <w:r w:rsidRPr="2AF61AF5">
        <w:rPr>
          <w:rFonts w:ascii="Courier New" w:hAnsi="Courier New" w:cs="Courier New"/>
        </w:rP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2AF61AF5">
        <w:rPr>
          <w:rFonts w:ascii="Courier New" w:hAnsi="Courier New" w:cs="Courier New"/>
          <w:b/>
          <w:bCs/>
        </w:rPr>
        <w:t xml:space="preserve">Anote-se que tais providências deverão ser esclarecidas através do profissional Advogado(a) constituído pelo arrematante diretamente na secretaria do processo pelo escrevente responsável e são de inteira responsabilidade do arrematante. </w:t>
      </w:r>
      <w:r w:rsidRPr="2AF61AF5">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BENS: </w:t>
      </w:r>
      <w:r w:rsidRPr="2AF61AF5">
        <w:rPr>
          <w:rFonts w:ascii="Courier New" w:hAnsi="Courier New" w:cs="Courier New"/>
        </w:rPr>
        <w:t xml:space="preserve">Havendo possibilidade, os bens foram e/ou serão constatados pelo (os) leiloeiro (os) e as imagens dos mesmos estarão à disposição dos interessados no site </w:t>
      </w:r>
      <w:hyperlink r:id="rId8">
        <w:r w:rsidRPr="2AF61AF5">
          <w:rPr>
            <w:rStyle w:val="Hyperlink"/>
            <w:rFonts w:ascii="Courier New" w:hAnsi="Courier New" w:cs="Courier New"/>
          </w:rPr>
          <w:t>www.gustavoreisleiloes.com.br</w:t>
        </w:r>
      </w:hyperlink>
      <w:r w:rsidRPr="2AF61AF5">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Civil, sendo vedado ao adquirente reclamar eventuais diferentes de metragem no caso de bens imóveis, motivos pelos quais deverão verificar por conta própria a existência de vícios. </w:t>
      </w:r>
    </w:p>
    <w:p w14:paraId="50BA2E11"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MEAÇÃO: </w:t>
      </w:r>
      <w:r w:rsidRPr="2AF61AF5">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PECULIARIDADES: </w:t>
      </w:r>
      <w:r w:rsidRPr="2AF61AF5">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w:t>
      </w:r>
      <w:r w:rsidRPr="2AF61AF5">
        <w:rPr>
          <w:rFonts w:ascii="Courier New" w:hAnsi="Courier New" w:cs="Courier New"/>
        </w:rPr>
        <w:lastRenderedPageBreak/>
        <w:t xml:space="preserve">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imóveis e veículos automotores, fica esclarecido que os arcarão com eventuais débitos pendentes que recaiam sobre os bens, exceto os relativos a impostos cujo fato gerador seja a propriedade, o domínio útil ou a posse, os quais sub-rogam-se sobre o respectivo preço, já que a arrematação de bem em hasta pública é considerada como aquisição originária, inexistindo relação jurídica entre o arrematante e o anterior </w:t>
      </w:r>
      <w:r w:rsidRPr="008351FE">
        <w:rPr>
          <w:rFonts w:ascii="Courier New" w:hAnsi="Courier New" w:cs="Courier New"/>
        </w:rPr>
        <w:lastRenderedPageBreak/>
        <w:t xml:space="preserve">proprietário do bem (aplicação do artigo 130, parágrafo único, do CTN). Caberá à parte arrematante indicar nos autos referidos débitos, no prazo de 30 (trinta) dias contados da carta de arrematação a fim de que seja retido de eventual valor remanescente da execução e paga a dívida ou, inexistindo valores, seja expedido ofício ao órgão público 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w:t>
      </w:r>
      <w:r w:rsidRPr="008351FE">
        <w:rPr>
          <w:rFonts w:ascii="Courier New" w:hAnsi="Courier New" w:cs="Courier New"/>
        </w:rPr>
        <w:lastRenderedPageBreak/>
        <w:t xml:space="preserve">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Pinheiros – São Paulo – Capital – Edifício 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636A42AF" w14:textId="4A677818" w:rsidR="00971781" w:rsidRDefault="00F806EF" w:rsidP="00422307">
      <w:pPr>
        <w:spacing w:before="100" w:beforeAutospacing="1" w:after="100" w:afterAutospacing="1"/>
        <w:jc w:val="both"/>
        <w:rPr>
          <w:rFonts w:ascii="Courier New" w:hAnsi="Courier New" w:cs="Courier New"/>
        </w:rPr>
      </w:pPr>
      <w:r w:rsidRPr="008351FE">
        <w:rPr>
          <w:rFonts w:ascii="Courier New" w:hAnsi="Courier New" w:cs="Courier New"/>
        </w:rPr>
        <w:br/>
      </w:r>
      <w:r w:rsidRPr="008351FE">
        <w:rPr>
          <w:rFonts w:ascii="Courier New" w:hAnsi="Courier New" w:cs="Courier New"/>
          <w:b/>
          <w:bCs/>
        </w:rPr>
        <w:t>Localização do (s) bem (</w:t>
      </w:r>
      <w:r w:rsidRPr="00422307">
        <w:rPr>
          <w:rFonts w:ascii="Courier New" w:hAnsi="Courier New" w:cs="Courier New"/>
          <w:b/>
          <w:bCs/>
        </w:rPr>
        <w:t xml:space="preserve">ns) penhorado (s): </w:t>
      </w:r>
      <w:r w:rsidR="00422307" w:rsidRPr="00422307">
        <w:rPr>
          <w:rFonts w:ascii="Courier New" w:hAnsi="Courier New" w:cs="Courier New"/>
        </w:rPr>
        <w:t>Rua Fidalga, 289, Pinheiros</w:t>
      </w:r>
      <w:r w:rsidR="00971781" w:rsidRPr="00422307">
        <w:rPr>
          <w:rFonts w:ascii="Courier New" w:hAnsi="Courier New" w:cs="Courier New"/>
        </w:rPr>
        <w:t xml:space="preserve">, </w:t>
      </w:r>
      <w:r w:rsidR="00422307" w:rsidRPr="00422307">
        <w:rPr>
          <w:rFonts w:ascii="Courier New" w:hAnsi="Courier New" w:cs="Courier New"/>
        </w:rPr>
        <w:t>São Paulo</w:t>
      </w:r>
      <w:r w:rsidR="00971781" w:rsidRPr="00422307">
        <w:rPr>
          <w:rFonts w:ascii="Courier New" w:hAnsi="Courier New" w:cs="Courier New"/>
        </w:rPr>
        <w:t>/SP</w:t>
      </w:r>
      <w:r w:rsidRPr="00422307">
        <w:rPr>
          <w:rFonts w:ascii="Courier New" w:hAnsi="Courier New" w:cs="Courier New"/>
        </w:rPr>
        <w:t>.</w:t>
      </w:r>
    </w:p>
    <w:p w14:paraId="388060D7" w14:textId="21896566" w:rsidR="006D230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Depositário: </w:t>
      </w:r>
      <w:r w:rsidR="006E1BFA" w:rsidRPr="006E1BFA">
        <w:rPr>
          <w:rFonts w:ascii="Courier New" w:hAnsi="Courier New" w:cs="Courier New"/>
        </w:rPr>
        <w:t>Flávio Pires</w:t>
      </w:r>
      <w:r w:rsidR="006D230E">
        <w:rPr>
          <w:rFonts w:ascii="Courier New" w:hAnsi="Courier New" w:cs="Courier New"/>
        </w:rPr>
        <w:t>.</w:t>
      </w:r>
    </w:p>
    <w:p w14:paraId="7BFF044A" w14:textId="06414338" w:rsidR="00422895" w:rsidRPr="006E1BFA" w:rsidRDefault="00F806EF" w:rsidP="006E1BFA">
      <w:pPr>
        <w:spacing w:before="100" w:beforeAutospacing="1" w:after="100" w:afterAutospacing="1"/>
        <w:jc w:val="both"/>
        <w:rPr>
          <w:rFonts w:asciiTheme="minorHAnsi" w:hAnsiTheme="minorHAnsi"/>
        </w:rPr>
      </w:pPr>
      <w:r w:rsidRPr="00251E34">
        <w:rPr>
          <w:rFonts w:ascii="Courier New" w:hAnsi="Courier New" w:cs="Courier New"/>
          <w:b/>
          <w:bCs/>
        </w:rPr>
        <w:t xml:space="preserve">Descrição do (s) bem (ns) penhorado (s): </w:t>
      </w:r>
      <w:r w:rsidR="006E1BFA" w:rsidRPr="006E1BFA">
        <w:rPr>
          <w:rFonts w:asciiTheme="minorHAnsi" w:hAnsiTheme="minorHAnsi"/>
        </w:rPr>
        <w:t>Motocicleta F800 GS, marca BMW, ano 2012/2013, chassi 95V022500DZ066695,</w:t>
      </w:r>
      <w:r w:rsidR="006E1BFA">
        <w:rPr>
          <w:rFonts w:asciiTheme="minorHAnsi" w:hAnsiTheme="minorHAnsi"/>
        </w:rPr>
        <w:t xml:space="preserve"> </w:t>
      </w:r>
      <w:r w:rsidR="006E1BFA" w:rsidRPr="006E1BFA">
        <w:rPr>
          <w:rFonts w:asciiTheme="minorHAnsi" w:hAnsiTheme="minorHAnsi"/>
        </w:rPr>
        <w:t>placa EXH-5670, RENAVAM 00508628466 e cor preta</w:t>
      </w:r>
      <w:r w:rsidRPr="006E1BFA">
        <w:rPr>
          <w:rFonts w:asciiTheme="minorHAnsi" w:hAnsiTheme="minorHAnsi"/>
        </w:rPr>
        <w:t>.</w:t>
      </w:r>
    </w:p>
    <w:p w14:paraId="395FAA86" w14:textId="40FEF75E" w:rsidR="00F806EF" w:rsidRPr="009F2464" w:rsidRDefault="00F806EF" w:rsidP="00F806EF">
      <w:pPr>
        <w:spacing w:before="100" w:beforeAutospacing="1" w:after="100" w:afterAutospacing="1"/>
        <w:jc w:val="both"/>
        <w:rPr>
          <w:rFonts w:asciiTheme="minorHAnsi" w:hAnsiTheme="minorHAnsi"/>
        </w:rPr>
      </w:pPr>
      <w:r w:rsidRPr="009F2464">
        <w:rPr>
          <w:rFonts w:asciiTheme="minorHAnsi" w:hAnsiTheme="minorHAnsi"/>
          <w:b/>
        </w:rPr>
        <w:t xml:space="preserve">Valor atualizado: R$ </w:t>
      </w:r>
      <w:r w:rsidR="009F2464" w:rsidRPr="009F2464">
        <w:rPr>
          <w:b/>
        </w:rPr>
        <w:t xml:space="preserve">40.912,53 </w:t>
      </w:r>
      <w:r w:rsidR="00362A08" w:rsidRPr="009F2464">
        <w:rPr>
          <w:rFonts w:asciiTheme="minorHAnsi" w:hAnsiTheme="minorHAnsi"/>
          <w:b/>
        </w:rPr>
        <w:t>(</w:t>
      </w:r>
      <w:r w:rsidR="009F2464" w:rsidRPr="009F2464">
        <w:t>quarenta</w:t>
      </w:r>
      <w:r w:rsidR="00362A08" w:rsidRPr="009F2464">
        <w:t xml:space="preserve"> mil</w:t>
      </w:r>
      <w:r w:rsidR="009F2464" w:rsidRPr="009F2464">
        <w:t>, novecentos e doze</w:t>
      </w:r>
      <w:r w:rsidR="00362A08" w:rsidRPr="009F2464">
        <w:t xml:space="preserve"> reais</w:t>
      </w:r>
      <w:r w:rsidR="009F2464" w:rsidRPr="009F2464">
        <w:t xml:space="preserve"> e cinquenta e três centavos</w:t>
      </w:r>
      <w:r w:rsidRPr="009F2464">
        <w:rPr>
          <w:rFonts w:asciiTheme="minorHAnsi" w:hAnsiTheme="minorHAnsi"/>
        </w:rPr>
        <w:t xml:space="preserve">) para </w:t>
      </w:r>
      <w:r w:rsidR="009F2464" w:rsidRPr="009F2464">
        <w:t>fevereiro</w:t>
      </w:r>
      <w:r w:rsidRPr="009F2464">
        <w:rPr>
          <w:rFonts w:asciiTheme="minorHAnsi" w:hAnsiTheme="minorHAnsi"/>
        </w:rPr>
        <w:t xml:space="preserve"> de 20</w:t>
      </w:r>
      <w:r w:rsidR="00362A08" w:rsidRPr="009F2464">
        <w:t>2</w:t>
      </w:r>
      <w:r w:rsidR="009F2464" w:rsidRPr="009F2464">
        <w:t>3</w:t>
      </w:r>
      <w:r w:rsidRPr="009F2464">
        <w:rPr>
          <w:rFonts w:asciiTheme="minorHAnsi" w:hAnsiTheme="minorHAnsi"/>
        </w:rPr>
        <w:t>.</w:t>
      </w:r>
    </w:p>
    <w:p w14:paraId="5DCFDB8E" w14:textId="6CE4AD24" w:rsidR="00F806EF" w:rsidRDefault="00F806EF" w:rsidP="00F806EF">
      <w:pPr>
        <w:autoSpaceDE w:val="0"/>
        <w:autoSpaceDN w:val="0"/>
        <w:adjustRightInd w:val="0"/>
        <w:ind w:left="-567" w:right="-568"/>
        <w:jc w:val="both"/>
        <w:rPr>
          <w:rFonts w:asciiTheme="minorHAnsi" w:hAnsiTheme="minorHAnsi"/>
        </w:rPr>
      </w:pPr>
      <w:r w:rsidRPr="00164EDF">
        <w:rPr>
          <w:rFonts w:asciiTheme="minorHAnsi" w:hAnsiTheme="minorHAnsi"/>
          <w:b/>
        </w:rPr>
        <w:t>Valor no 2º Leilão (</w:t>
      </w:r>
      <w:r w:rsidR="00164EDF" w:rsidRPr="006E1BFA">
        <w:rPr>
          <w:b/>
        </w:rPr>
        <w:t>60</w:t>
      </w:r>
      <w:r w:rsidRPr="006E1BFA">
        <w:rPr>
          <w:rFonts w:asciiTheme="minorHAnsi" w:hAnsiTheme="minorHAnsi"/>
          <w:b/>
        </w:rPr>
        <w:t>%):</w:t>
      </w:r>
      <w:r w:rsidRPr="00160B47">
        <w:rPr>
          <w:rFonts w:asciiTheme="minorHAnsi" w:hAnsiTheme="minorHAnsi"/>
          <w:b/>
        </w:rPr>
        <w:t xml:space="preserve"> R$</w:t>
      </w:r>
      <w:r w:rsidR="00164EDF" w:rsidRPr="00160B47">
        <w:rPr>
          <w:rFonts w:asciiTheme="minorHAnsi" w:hAnsiTheme="minorHAnsi"/>
          <w:b/>
        </w:rPr>
        <w:t xml:space="preserve"> </w:t>
      </w:r>
      <w:r w:rsidR="00160B47" w:rsidRPr="00160B47">
        <w:rPr>
          <w:b/>
        </w:rPr>
        <w:t>24.547,52</w:t>
      </w:r>
      <w:r w:rsidRPr="00160B47">
        <w:rPr>
          <w:rFonts w:asciiTheme="minorHAnsi" w:hAnsiTheme="minorHAnsi"/>
          <w:b/>
        </w:rPr>
        <w:t xml:space="preserve"> </w:t>
      </w:r>
      <w:r w:rsidRPr="00160B47">
        <w:rPr>
          <w:rFonts w:asciiTheme="minorHAnsi" w:hAnsiTheme="minorHAnsi"/>
        </w:rPr>
        <w:t>(</w:t>
      </w:r>
      <w:r w:rsidR="00160B47" w:rsidRPr="00160B47">
        <w:t xml:space="preserve">vinte e quatro </w:t>
      </w:r>
      <w:r w:rsidR="00164EDF" w:rsidRPr="00160B47">
        <w:t>mil</w:t>
      </w:r>
      <w:r w:rsidR="00160B47" w:rsidRPr="00160B47">
        <w:t>,</w:t>
      </w:r>
      <w:r w:rsidR="00164EDF" w:rsidRPr="00160B47">
        <w:t xml:space="preserve"> </w:t>
      </w:r>
      <w:r w:rsidR="00160B47" w:rsidRPr="00160B47">
        <w:t xml:space="preserve">quinhentos e quarenta e sete </w:t>
      </w:r>
      <w:r w:rsidR="00164EDF" w:rsidRPr="00160B47">
        <w:t>reais</w:t>
      </w:r>
      <w:r w:rsidR="00160B47" w:rsidRPr="00160B47">
        <w:t xml:space="preserve"> e cinquenta e dois centavos</w:t>
      </w:r>
      <w:r w:rsidRPr="00160B47">
        <w:rPr>
          <w:rFonts w:asciiTheme="minorHAnsi" w:hAnsiTheme="minorHAnsi"/>
        </w:rPr>
        <w:t>).</w:t>
      </w:r>
    </w:p>
    <w:p w14:paraId="0A26B107" w14:textId="77F7BD6C" w:rsidR="00F806EF" w:rsidRDefault="00F806EF" w:rsidP="00F806EF">
      <w:pPr>
        <w:autoSpaceDE w:val="0"/>
        <w:autoSpaceDN w:val="0"/>
        <w:adjustRightInd w:val="0"/>
        <w:ind w:left="-567" w:right="-568"/>
        <w:jc w:val="both"/>
        <w:rPr>
          <w:rFonts w:asciiTheme="minorHAnsi" w:hAnsiTheme="minorHAnsi"/>
          <w:b/>
        </w:rPr>
      </w:pPr>
    </w:p>
    <w:p w14:paraId="61A3CF67" w14:textId="482C8532" w:rsidR="006E1BFA" w:rsidRPr="00276F40" w:rsidRDefault="006E1BFA" w:rsidP="006E1BFA">
      <w:pPr>
        <w:autoSpaceDE w:val="0"/>
        <w:autoSpaceDN w:val="0"/>
        <w:adjustRightInd w:val="0"/>
        <w:ind w:left="-567" w:right="-568"/>
        <w:jc w:val="both"/>
        <w:rPr>
          <w:bCs/>
        </w:rPr>
      </w:pPr>
      <w:r w:rsidRPr="00276F40">
        <w:rPr>
          <w:b/>
        </w:rPr>
        <w:lastRenderedPageBreak/>
        <w:t xml:space="preserve">Débitos sobre o veículo: </w:t>
      </w:r>
      <w:r w:rsidRPr="00276F40">
        <w:rPr>
          <w:bCs/>
        </w:rPr>
        <w:t xml:space="preserve">R$ </w:t>
      </w:r>
      <w:r w:rsidR="00276F40" w:rsidRPr="00276F40">
        <w:rPr>
          <w:bCs/>
        </w:rPr>
        <w:t xml:space="preserve">2.236,29 </w:t>
      </w:r>
      <w:r w:rsidRPr="00276F40">
        <w:rPr>
          <w:bCs/>
        </w:rPr>
        <w:t>(</w:t>
      </w:r>
      <w:r w:rsidR="00276F40" w:rsidRPr="00276F40">
        <w:rPr>
          <w:bCs/>
        </w:rPr>
        <w:t xml:space="preserve">dois </w:t>
      </w:r>
      <w:r w:rsidRPr="00276F40">
        <w:rPr>
          <w:bCs/>
        </w:rPr>
        <w:t xml:space="preserve">mil, </w:t>
      </w:r>
      <w:r w:rsidR="00276F40" w:rsidRPr="00276F40">
        <w:rPr>
          <w:bCs/>
        </w:rPr>
        <w:t xml:space="preserve">duzentos e trinta e seis reais </w:t>
      </w:r>
      <w:r w:rsidRPr="00276F40">
        <w:rPr>
          <w:bCs/>
        </w:rPr>
        <w:t xml:space="preserve">e </w:t>
      </w:r>
      <w:r w:rsidR="00276F40" w:rsidRPr="00276F40">
        <w:rPr>
          <w:bCs/>
        </w:rPr>
        <w:t xml:space="preserve">vinte e nove </w:t>
      </w:r>
      <w:r w:rsidRPr="00276F40">
        <w:rPr>
          <w:bCs/>
        </w:rPr>
        <w:t xml:space="preserve">centavos) até </w:t>
      </w:r>
      <w:r w:rsidR="00276F40" w:rsidRPr="00276F40">
        <w:rPr>
          <w:bCs/>
        </w:rPr>
        <w:t>28</w:t>
      </w:r>
      <w:r w:rsidRPr="00276F40">
        <w:rPr>
          <w:bCs/>
        </w:rPr>
        <w:t xml:space="preserve"> de fevereiro de 2023.</w:t>
      </w:r>
    </w:p>
    <w:p w14:paraId="64587ECD" w14:textId="77777777" w:rsidR="006E1BFA" w:rsidRPr="006E1BFA" w:rsidRDefault="006E1BFA" w:rsidP="006E1BFA">
      <w:pPr>
        <w:autoSpaceDE w:val="0"/>
        <w:autoSpaceDN w:val="0"/>
        <w:adjustRightInd w:val="0"/>
        <w:ind w:left="-567" w:right="-568"/>
        <w:jc w:val="both"/>
        <w:rPr>
          <w:rFonts w:asciiTheme="minorHAnsi" w:hAnsiTheme="minorHAnsi"/>
          <w:u w:val="single"/>
        </w:rPr>
      </w:pPr>
    </w:p>
    <w:p w14:paraId="762AD6EF" w14:textId="1870E868" w:rsidR="00D20B79" w:rsidRPr="00D3592F" w:rsidRDefault="006E1BFA" w:rsidP="006E1BFA">
      <w:pPr>
        <w:autoSpaceDE w:val="0"/>
        <w:autoSpaceDN w:val="0"/>
        <w:adjustRightInd w:val="0"/>
        <w:ind w:left="-567" w:right="-568"/>
        <w:jc w:val="both"/>
        <w:rPr>
          <w:rFonts w:asciiTheme="minorHAnsi" w:hAnsiTheme="minorHAnsi"/>
        </w:rPr>
      </w:pPr>
      <w:r w:rsidRPr="00D3592F">
        <w:rPr>
          <w:b/>
        </w:rPr>
        <w:t xml:space="preserve">Débitos em dívida ativa: </w:t>
      </w:r>
      <w:r w:rsidR="00276F40" w:rsidRPr="00D3592F">
        <w:rPr>
          <w:bCs/>
        </w:rPr>
        <w:t xml:space="preserve">CDA 1315681119, IPVA, Valor R$ </w:t>
      </w:r>
      <w:r w:rsidR="00D3592F" w:rsidRPr="00D3592F">
        <w:rPr>
          <w:bCs/>
        </w:rPr>
        <w:t xml:space="preserve">891,78; CDA 1333455880, IPVA, Valor R$ 760,86 </w:t>
      </w:r>
      <w:r w:rsidRPr="00D3592F">
        <w:rPr>
          <w:bCs/>
        </w:rPr>
        <w:t xml:space="preserve">até </w:t>
      </w:r>
      <w:r w:rsidR="00D3592F" w:rsidRPr="00D3592F">
        <w:rPr>
          <w:bCs/>
        </w:rPr>
        <w:t>28</w:t>
      </w:r>
      <w:r w:rsidRPr="00D3592F">
        <w:rPr>
          <w:bCs/>
        </w:rPr>
        <w:t xml:space="preserve"> de fevereiro de 2023.</w:t>
      </w:r>
    </w:p>
    <w:p w14:paraId="28088236" w14:textId="77777777" w:rsidR="00D20B79" w:rsidRDefault="00D20B79" w:rsidP="00F806EF">
      <w:pPr>
        <w:autoSpaceDE w:val="0"/>
        <w:autoSpaceDN w:val="0"/>
        <w:adjustRightInd w:val="0"/>
        <w:ind w:left="-567" w:right="-568"/>
        <w:jc w:val="both"/>
        <w:rPr>
          <w:rFonts w:asciiTheme="minorHAnsi" w:hAnsiTheme="minorHAnsi"/>
          <w:b/>
        </w:rPr>
      </w:pPr>
    </w:p>
    <w:p w14:paraId="07056D2C" w14:textId="111EA37F" w:rsidR="00F806EF" w:rsidRPr="006D6EFB" w:rsidRDefault="00F806EF" w:rsidP="00F806EF">
      <w:pPr>
        <w:autoSpaceDE w:val="0"/>
        <w:autoSpaceDN w:val="0"/>
        <w:adjustRightInd w:val="0"/>
        <w:ind w:left="-567" w:right="-568"/>
        <w:jc w:val="both"/>
        <w:rPr>
          <w:rFonts w:asciiTheme="minorHAnsi" w:hAnsiTheme="minorHAnsi"/>
        </w:rPr>
      </w:pPr>
      <w:r w:rsidRPr="006D6EFB">
        <w:rPr>
          <w:rFonts w:asciiTheme="minorHAnsi" w:hAnsiTheme="minorHAnsi"/>
          <w:b/>
        </w:rPr>
        <w:t xml:space="preserve">Débito Exequendo: R$ </w:t>
      </w:r>
      <w:r w:rsidR="006D6EFB" w:rsidRPr="006D6EFB">
        <w:rPr>
          <w:b/>
        </w:rPr>
        <w:t xml:space="preserve">30.921,60 </w:t>
      </w:r>
      <w:r w:rsidRPr="006D6EFB">
        <w:rPr>
          <w:rFonts w:asciiTheme="minorHAnsi" w:hAnsiTheme="minorHAnsi"/>
        </w:rPr>
        <w:t>(</w:t>
      </w:r>
      <w:r w:rsidR="006D6EFB" w:rsidRPr="006D6EFB">
        <w:t xml:space="preserve">trinta </w:t>
      </w:r>
      <w:r w:rsidR="00FD3DD3" w:rsidRPr="006D6EFB">
        <w:t xml:space="preserve">mil, </w:t>
      </w:r>
      <w:r w:rsidR="006D6EFB" w:rsidRPr="006D6EFB">
        <w:t xml:space="preserve">novecentos </w:t>
      </w:r>
      <w:r w:rsidR="00FD3DD3" w:rsidRPr="006D6EFB">
        <w:t xml:space="preserve">e vinte e </w:t>
      </w:r>
      <w:r w:rsidR="006D6EFB" w:rsidRPr="006D6EFB">
        <w:t>um</w:t>
      </w:r>
      <w:r w:rsidR="00FD3DD3" w:rsidRPr="006D6EFB">
        <w:t xml:space="preserve"> reais e </w:t>
      </w:r>
      <w:r w:rsidR="006D6EFB" w:rsidRPr="006D6EFB">
        <w:t>sessenta</w:t>
      </w:r>
      <w:r w:rsidR="00FD3DD3" w:rsidRPr="006D6EFB">
        <w:t xml:space="preserve"> centavos</w:t>
      </w:r>
      <w:r w:rsidRPr="006D6EFB">
        <w:rPr>
          <w:rFonts w:asciiTheme="minorHAnsi" w:hAnsiTheme="minorHAnsi"/>
        </w:rPr>
        <w:t xml:space="preserve">) em </w:t>
      </w:r>
      <w:r w:rsidR="006D6EFB" w:rsidRPr="006D6EFB">
        <w:t>novembro</w:t>
      </w:r>
      <w:r w:rsidR="00FD3DD3" w:rsidRPr="006D6EFB">
        <w:t xml:space="preserve"> </w:t>
      </w:r>
      <w:r w:rsidRPr="006D6EFB">
        <w:rPr>
          <w:rFonts w:asciiTheme="minorHAnsi" w:hAnsiTheme="minorHAnsi"/>
        </w:rPr>
        <w:t>de 20</w:t>
      </w:r>
      <w:r w:rsidR="00FD3DD3" w:rsidRPr="006D6EFB">
        <w:t>22</w:t>
      </w:r>
      <w:r w:rsidRPr="006D6EFB">
        <w:rPr>
          <w:rFonts w:asciiTheme="minorHAnsi" w:hAnsiTheme="minorHAnsi"/>
        </w:rPr>
        <w:t>.</w:t>
      </w:r>
    </w:p>
    <w:p w14:paraId="238BB0BC" w14:textId="514CD5ED"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0909D2">
        <w:rPr>
          <w:rFonts w:ascii="Courier New" w:hAnsi="Courier New" w:cs="Courier New"/>
        </w:rPr>
        <w:t>28</w:t>
      </w:r>
      <w:r w:rsidRPr="008351FE">
        <w:rPr>
          <w:rFonts w:ascii="Courier New" w:hAnsi="Courier New" w:cs="Courier New"/>
        </w:rPr>
        <w:t xml:space="preserve"> de </w:t>
      </w:r>
      <w:r w:rsidR="000909D2">
        <w:rPr>
          <w:rFonts w:ascii="Courier New" w:hAnsi="Courier New" w:cs="Courier New"/>
        </w:rPr>
        <w:t>fevereiro</w:t>
      </w:r>
      <w:r w:rsidRPr="008351FE">
        <w:rPr>
          <w:rFonts w:ascii="Courier New" w:hAnsi="Courier New" w:cs="Courier New"/>
        </w:rPr>
        <w:t xml:space="preserve"> de 202</w:t>
      </w:r>
      <w:r w:rsidR="000909D2">
        <w:rPr>
          <w:rFonts w:ascii="Courier New" w:hAnsi="Courier New" w:cs="Courier New"/>
        </w:rPr>
        <w:t>3</w:t>
      </w:r>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w:t>
      </w:r>
      <w:r w:rsidRPr="00A917FC">
        <w:rPr>
          <w:rFonts w:ascii="Courier New" w:hAnsi="Courier New" w:cs="Courier New"/>
          <w:b/>
          <w:bCs/>
        </w:rPr>
        <w:t>........... 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1A6B2C86" w14:textId="77777777" w:rsidR="00A26937" w:rsidRPr="007A784A" w:rsidRDefault="009B328B" w:rsidP="00A26937">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Pr="00467FD9">
        <w:rPr>
          <w:rFonts w:asciiTheme="minorHAnsi" w:hAnsiTheme="minorHAnsi" w:cs="Courier New"/>
          <w:b/>
          <w:caps/>
          <w:color w:val="000000"/>
        </w:rPr>
        <w:br/>
      </w:r>
      <w:r w:rsidR="00A26937" w:rsidRPr="007A784A">
        <w:rPr>
          <w:rFonts w:asciiTheme="minorHAnsi" w:hAnsiTheme="minorHAnsi"/>
          <w:b/>
          <w:caps/>
        </w:rPr>
        <w:t>DRA. LUCIANE CRISTINA RODRIGUES GADELHO</w:t>
      </w:r>
    </w:p>
    <w:p w14:paraId="610B7099" w14:textId="1C97DBFC" w:rsidR="00603300" w:rsidRPr="003D585A" w:rsidRDefault="00A26937" w:rsidP="00A26937">
      <w:pPr>
        <w:pStyle w:val="NormalWeb"/>
        <w:spacing w:before="0" w:beforeAutospacing="0" w:after="0" w:afterAutospacing="0"/>
        <w:jc w:val="center"/>
        <w:rPr>
          <w:rFonts w:asciiTheme="minorHAnsi" w:hAnsiTheme="minorHAnsi"/>
          <w:u w:val="single"/>
        </w:rPr>
      </w:pPr>
      <w:r w:rsidRPr="007A784A">
        <w:rPr>
          <w:rFonts w:asciiTheme="minorHAnsi" w:hAnsiTheme="minorHAnsi"/>
          <w:b/>
          <w:color w:val="000000"/>
        </w:rPr>
        <w:t>JUÍZA DE DIREITO</w:t>
      </w:r>
    </w:p>
    <w:sectPr w:rsidR="00603300" w:rsidRPr="003D585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36CD0" w14:textId="77777777" w:rsidR="00EA1598" w:rsidRDefault="00EA1598" w:rsidP="00B22114">
      <w:r>
        <w:separator/>
      </w:r>
    </w:p>
  </w:endnote>
  <w:endnote w:type="continuationSeparator" w:id="0">
    <w:p w14:paraId="524D8D2A" w14:textId="77777777" w:rsidR="00EA1598" w:rsidRDefault="00EA1598"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74459" w14:textId="77777777" w:rsidR="00EA1598" w:rsidRDefault="00EA1598" w:rsidP="00B22114">
      <w:r>
        <w:separator/>
      </w:r>
    </w:p>
  </w:footnote>
  <w:footnote w:type="continuationSeparator" w:id="0">
    <w:p w14:paraId="570B7FFC" w14:textId="77777777" w:rsidR="00EA1598" w:rsidRDefault="00EA1598" w:rsidP="00B2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4"/>
    <w:rsid w:val="000073D2"/>
    <w:rsid w:val="00016BD0"/>
    <w:rsid w:val="00032A8D"/>
    <w:rsid w:val="00074765"/>
    <w:rsid w:val="000909D2"/>
    <w:rsid w:val="000D0A09"/>
    <w:rsid w:val="000E254E"/>
    <w:rsid w:val="000F3AE2"/>
    <w:rsid w:val="00105091"/>
    <w:rsid w:val="00123D63"/>
    <w:rsid w:val="0012606C"/>
    <w:rsid w:val="001442DF"/>
    <w:rsid w:val="00151549"/>
    <w:rsid w:val="00160B47"/>
    <w:rsid w:val="00164EDF"/>
    <w:rsid w:val="00194DF4"/>
    <w:rsid w:val="001A10E9"/>
    <w:rsid w:val="001A5445"/>
    <w:rsid w:val="001A5E2D"/>
    <w:rsid w:val="001B61CF"/>
    <w:rsid w:val="001D7B43"/>
    <w:rsid w:val="002142A5"/>
    <w:rsid w:val="00220CBC"/>
    <w:rsid w:val="00222902"/>
    <w:rsid w:val="002233DD"/>
    <w:rsid w:val="002350C7"/>
    <w:rsid w:val="00251E34"/>
    <w:rsid w:val="00252B9D"/>
    <w:rsid w:val="00257B4A"/>
    <w:rsid w:val="00267DBF"/>
    <w:rsid w:val="00276F40"/>
    <w:rsid w:val="0027729A"/>
    <w:rsid w:val="0028764B"/>
    <w:rsid w:val="0029605E"/>
    <w:rsid w:val="002B3952"/>
    <w:rsid w:val="002C1F01"/>
    <w:rsid w:val="002D1260"/>
    <w:rsid w:val="002E14CE"/>
    <w:rsid w:val="002E5949"/>
    <w:rsid w:val="002F42F0"/>
    <w:rsid w:val="003177D2"/>
    <w:rsid w:val="00321E4B"/>
    <w:rsid w:val="003419EA"/>
    <w:rsid w:val="0035329B"/>
    <w:rsid w:val="0036074F"/>
    <w:rsid w:val="00362A08"/>
    <w:rsid w:val="00370575"/>
    <w:rsid w:val="00372FC2"/>
    <w:rsid w:val="00395272"/>
    <w:rsid w:val="003C5BD5"/>
    <w:rsid w:val="003D585A"/>
    <w:rsid w:val="003F4685"/>
    <w:rsid w:val="00422307"/>
    <w:rsid w:val="00422895"/>
    <w:rsid w:val="00452028"/>
    <w:rsid w:val="004620BD"/>
    <w:rsid w:val="00467FD9"/>
    <w:rsid w:val="00473CB2"/>
    <w:rsid w:val="004766C4"/>
    <w:rsid w:val="004A3666"/>
    <w:rsid w:val="004D0417"/>
    <w:rsid w:val="004D1578"/>
    <w:rsid w:val="004D5FD5"/>
    <w:rsid w:val="004F7381"/>
    <w:rsid w:val="0050082E"/>
    <w:rsid w:val="0052674A"/>
    <w:rsid w:val="00544348"/>
    <w:rsid w:val="00555521"/>
    <w:rsid w:val="00556AC7"/>
    <w:rsid w:val="00571868"/>
    <w:rsid w:val="005803CC"/>
    <w:rsid w:val="00581A06"/>
    <w:rsid w:val="005C0A18"/>
    <w:rsid w:val="005F49D9"/>
    <w:rsid w:val="005F6092"/>
    <w:rsid w:val="00603300"/>
    <w:rsid w:val="006107A4"/>
    <w:rsid w:val="006240C4"/>
    <w:rsid w:val="00631E7E"/>
    <w:rsid w:val="00633BD0"/>
    <w:rsid w:val="00656622"/>
    <w:rsid w:val="00657F3C"/>
    <w:rsid w:val="00666DA8"/>
    <w:rsid w:val="006713A8"/>
    <w:rsid w:val="0068678B"/>
    <w:rsid w:val="006931A0"/>
    <w:rsid w:val="006D230E"/>
    <w:rsid w:val="006D3CA5"/>
    <w:rsid w:val="006D4AD3"/>
    <w:rsid w:val="006D6EFB"/>
    <w:rsid w:val="006E1BFA"/>
    <w:rsid w:val="006E5907"/>
    <w:rsid w:val="006F5255"/>
    <w:rsid w:val="007043D5"/>
    <w:rsid w:val="007148D8"/>
    <w:rsid w:val="007406C7"/>
    <w:rsid w:val="007417B3"/>
    <w:rsid w:val="007431FA"/>
    <w:rsid w:val="007571F6"/>
    <w:rsid w:val="00761E7A"/>
    <w:rsid w:val="0076381E"/>
    <w:rsid w:val="00766986"/>
    <w:rsid w:val="00770214"/>
    <w:rsid w:val="00782A28"/>
    <w:rsid w:val="007C1C52"/>
    <w:rsid w:val="007C6E7D"/>
    <w:rsid w:val="007F47ED"/>
    <w:rsid w:val="007F70FA"/>
    <w:rsid w:val="00815B72"/>
    <w:rsid w:val="0082149C"/>
    <w:rsid w:val="00830FDC"/>
    <w:rsid w:val="008347BE"/>
    <w:rsid w:val="00843E07"/>
    <w:rsid w:val="00890EB0"/>
    <w:rsid w:val="0089433D"/>
    <w:rsid w:val="008C2517"/>
    <w:rsid w:val="008D77DF"/>
    <w:rsid w:val="008E4756"/>
    <w:rsid w:val="00913659"/>
    <w:rsid w:val="00923556"/>
    <w:rsid w:val="00964248"/>
    <w:rsid w:val="00971781"/>
    <w:rsid w:val="009A1269"/>
    <w:rsid w:val="009B328B"/>
    <w:rsid w:val="009C2DB5"/>
    <w:rsid w:val="009E42D5"/>
    <w:rsid w:val="009E571A"/>
    <w:rsid w:val="009F2464"/>
    <w:rsid w:val="00A154F3"/>
    <w:rsid w:val="00A26937"/>
    <w:rsid w:val="00A4012D"/>
    <w:rsid w:val="00A602ED"/>
    <w:rsid w:val="00A64458"/>
    <w:rsid w:val="00A7552F"/>
    <w:rsid w:val="00A77E89"/>
    <w:rsid w:val="00A82D4C"/>
    <w:rsid w:val="00A87411"/>
    <w:rsid w:val="00A917FC"/>
    <w:rsid w:val="00AA3AEC"/>
    <w:rsid w:val="00AC19D4"/>
    <w:rsid w:val="00AC4A8A"/>
    <w:rsid w:val="00AD510F"/>
    <w:rsid w:val="00AE1C56"/>
    <w:rsid w:val="00AF5F1C"/>
    <w:rsid w:val="00B16D4E"/>
    <w:rsid w:val="00B22114"/>
    <w:rsid w:val="00B27FF7"/>
    <w:rsid w:val="00B3571B"/>
    <w:rsid w:val="00B4542B"/>
    <w:rsid w:val="00B4617C"/>
    <w:rsid w:val="00B64547"/>
    <w:rsid w:val="00B6595C"/>
    <w:rsid w:val="00BA5FD7"/>
    <w:rsid w:val="00BC4E8F"/>
    <w:rsid w:val="00C04952"/>
    <w:rsid w:val="00C16542"/>
    <w:rsid w:val="00C213CC"/>
    <w:rsid w:val="00C36328"/>
    <w:rsid w:val="00C42D61"/>
    <w:rsid w:val="00C51CE0"/>
    <w:rsid w:val="00C53FB5"/>
    <w:rsid w:val="00C64426"/>
    <w:rsid w:val="00C65B2F"/>
    <w:rsid w:val="00C70AE3"/>
    <w:rsid w:val="00C73B36"/>
    <w:rsid w:val="00C7559D"/>
    <w:rsid w:val="00C776D0"/>
    <w:rsid w:val="00C810B0"/>
    <w:rsid w:val="00C818A8"/>
    <w:rsid w:val="00C95050"/>
    <w:rsid w:val="00C9729E"/>
    <w:rsid w:val="00CA3EFF"/>
    <w:rsid w:val="00CA5D5A"/>
    <w:rsid w:val="00CB5E82"/>
    <w:rsid w:val="00CC1717"/>
    <w:rsid w:val="00CC7837"/>
    <w:rsid w:val="00D15900"/>
    <w:rsid w:val="00D20B79"/>
    <w:rsid w:val="00D23BAB"/>
    <w:rsid w:val="00D3592F"/>
    <w:rsid w:val="00D54F47"/>
    <w:rsid w:val="00D62AD3"/>
    <w:rsid w:val="00D77B5F"/>
    <w:rsid w:val="00D83179"/>
    <w:rsid w:val="00D83D1F"/>
    <w:rsid w:val="00DA6B37"/>
    <w:rsid w:val="00DA7012"/>
    <w:rsid w:val="00DD0C35"/>
    <w:rsid w:val="00DE5BAE"/>
    <w:rsid w:val="00E051E5"/>
    <w:rsid w:val="00E147A9"/>
    <w:rsid w:val="00E50176"/>
    <w:rsid w:val="00E662FD"/>
    <w:rsid w:val="00E7304D"/>
    <w:rsid w:val="00EA1598"/>
    <w:rsid w:val="00EA7324"/>
    <w:rsid w:val="00EF050B"/>
    <w:rsid w:val="00F004CC"/>
    <w:rsid w:val="00F11BC0"/>
    <w:rsid w:val="00F2437F"/>
    <w:rsid w:val="00F36FA6"/>
    <w:rsid w:val="00F6308A"/>
    <w:rsid w:val="00F70475"/>
    <w:rsid w:val="00F73715"/>
    <w:rsid w:val="00F750C3"/>
    <w:rsid w:val="00F76870"/>
    <w:rsid w:val="00F806EF"/>
    <w:rsid w:val="00F814F5"/>
    <w:rsid w:val="00F85C22"/>
    <w:rsid w:val="00FB0D49"/>
    <w:rsid w:val="00FC4845"/>
    <w:rsid w:val="00FC6027"/>
    <w:rsid w:val="00FD3DD3"/>
    <w:rsid w:val="00FD53D3"/>
    <w:rsid w:val="00FF0B5E"/>
    <w:rsid w:val="2AF61AF5"/>
    <w:rsid w:val="5D7C3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813835284">
      <w:bodyDiv w:val="1"/>
      <w:marLeft w:val="0"/>
      <w:marRight w:val="0"/>
      <w:marTop w:val="0"/>
      <w:marBottom w:val="0"/>
      <w:divBdr>
        <w:top w:val="none" w:sz="0" w:space="0" w:color="auto"/>
        <w:left w:val="none" w:sz="0" w:space="0" w:color="auto"/>
        <w:bottom w:val="none" w:sz="0" w:space="0" w:color="auto"/>
        <w:right w:val="none" w:sz="0" w:space="0" w:color="auto"/>
      </w:divBdr>
    </w:div>
    <w:div w:id="85303393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avoreisleiloes.com.br" TargetMode="External"/><Relationship Id="rId3" Type="http://schemas.openxmlformats.org/officeDocument/2006/relationships/webSettings" Target="webSettings.xml"/><Relationship Id="rId7" Type="http://schemas.openxmlformats.org/officeDocument/2006/relationships/hyperlink" Target="mailto:juridico@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2831</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REIS</cp:lastModifiedBy>
  <cp:revision>38</cp:revision>
  <cp:lastPrinted>2020-09-04T11:54:00Z</cp:lastPrinted>
  <dcterms:created xsi:type="dcterms:W3CDTF">2022-11-18T22:52:00Z</dcterms:created>
  <dcterms:modified xsi:type="dcterms:W3CDTF">2023-03-23T15:54:00Z</dcterms:modified>
</cp:coreProperties>
</file>