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0A4C" w14:textId="5D0AABD8" w:rsidR="008B5371" w:rsidRPr="000C269B" w:rsidRDefault="00E338B8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269B">
        <w:rPr>
          <w:rFonts w:ascii="Verdana" w:hAnsi="Verdana"/>
          <w:sz w:val="24"/>
          <w:szCs w:val="24"/>
        </w:rPr>
        <w:t>Edital de 1</w:t>
      </w:r>
      <w:r w:rsidR="003D0E0D" w:rsidRPr="000C269B">
        <w:rPr>
          <w:rFonts w:ascii="Verdana" w:hAnsi="Verdana"/>
          <w:sz w:val="24"/>
          <w:szCs w:val="24"/>
        </w:rPr>
        <w:t>°</w:t>
      </w:r>
      <w:r w:rsidRPr="000C269B">
        <w:rPr>
          <w:rFonts w:ascii="Verdana" w:hAnsi="Verdana"/>
          <w:sz w:val="24"/>
          <w:szCs w:val="24"/>
        </w:rPr>
        <w:t xml:space="preserve"> e 2</w:t>
      </w:r>
      <w:r w:rsidR="003D0E0D" w:rsidRPr="000C269B">
        <w:rPr>
          <w:rFonts w:ascii="Verdana" w:hAnsi="Verdana"/>
          <w:sz w:val="24"/>
          <w:szCs w:val="24"/>
        </w:rPr>
        <w:t>°</w:t>
      </w:r>
      <w:r w:rsidRPr="000C269B">
        <w:rPr>
          <w:rFonts w:ascii="Verdana" w:hAnsi="Verdana"/>
          <w:sz w:val="24"/>
          <w:szCs w:val="24"/>
        </w:rPr>
        <w:t xml:space="preserve"> leilão de bem imóvel e para intimação de </w:t>
      </w:r>
      <w:r w:rsidR="003D0E0D" w:rsidRPr="000C269B">
        <w:rPr>
          <w:rFonts w:ascii="Verdana" w:hAnsi="Verdana"/>
          <w:sz w:val="24"/>
          <w:szCs w:val="24"/>
        </w:rPr>
        <w:t>A S Participações e Empreendimentos Ltda</w:t>
      </w:r>
      <w:r w:rsidR="00BF70E9" w:rsidRPr="000C269B">
        <w:rPr>
          <w:rFonts w:ascii="Verdana" w:hAnsi="Verdana"/>
          <w:sz w:val="24"/>
          <w:szCs w:val="24"/>
        </w:rPr>
        <w:t>, bem como do credor hipotecário Banco do Brasil S/A</w:t>
      </w:r>
      <w:r w:rsidRPr="000C269B">
        <w:rPr>
          <w:rFonts w:ascii="Verdana" w:hAnsi="Verdana"/>
          <w:sz w:val="24"/>
          <w:szCs w:val="24"/>
        </w:rPr>
        <w:t xml:space="preserve">, expedido nos autos da ação </w:t>
      </w:r>
      <w:r w:rsidR="003D0E0D" w:rsidRPr="000C269B">
        <w:rPr>
          <w:rFonts w:ascii="Verdana" w:hAnsi="Verdana"/>
          <w:sz w:val="24"/>
          <w:szCs w:val="24"/>
        </w:rPr>
        <w:t>de Execução de Título Extrajudicial</w:t>
      </w:r>
      <w:r w:rsidRPr="000C269B">
        <w:rPr>
          <w:rFonts w:ascii="Verdana" w:hAnsi="Verdana"/>
          <w:sz w:val="24"/>
          <w:szCs w:val="24"/>
        </w:rPr>
        <w:t xml:space="preserve">, que lhe requer </w:t>
      </w:r>
      <w:bookmarkStart w:id="0" w:name="_Hlk190353111"/>
      <w:proofErr w:type="spellStart"/>
      <w:r w:rsidR="003D0E0D" w:rsidRPr="000C269B">
        <w:rPr>
          <w:rFonts w:ascii="Verdana" w:hAnsi="Verdana"/>
          <w:sz w:val="24"/>
          <w:szCs w:val="24"/>
        </w:rPr>
        <w:t>Sub-Condomínio</w:t>
      </w:r>
      <w:proofErr w:type="spellEnd"/>
      <w:r w:rsidR="003D0E0D" w:rsidRPr="000C269B">
        <w:rPr>
          <w:rFonts w:ascii="Verdana" w:hAnsi="Verdana"/>
          <w:sz w:val="24"/>
          <w:szCs w:val="24"/>
        </w:rPr>
        <w:t xml:space="preserve"> Garage Conjunto Nacional</w:t>
      </w:r>
      <w:bookmarkEnd w:id="0"/>
      <w:r w:rsidRPr="000C269B">
        <w:rPr>
          <w:rFonts w:ascii="Verdana" w:hAnsi="Verdana"/>
          <w:sz w:val="24"/>
          <w:szCs w:val="24"/>
        </w:rPr>
        <w:t>.</w:t>
      </w:r>
      <w:r w:rsidR="00C57568" w:rsidRPr="000C269B">
        <w:rPr>
          <w:rFonts w:ascii="Verdana" w:hAnsi="Verdana"/>
          <w:sz w:val="24"/>
          <w:szCs w:val="24"/>
        </w:rPr>
        <w:t xml:space="preserve"> Processo n</w:t>
      </w:r>
      <w:r w:rsidR="003D0E0D" w:rsidRPr="000C269B">
        <w:rPr>
          <w:rFonts w:ascii="Verdana" w:hAnsi="Verdana"/>
          <w:sz w:val="24"/>
          <w:szCs w:val="24"/>
        </w:rPr>
        <w:t>°</w:t>
      </w:r>
      <w:r w:rsidR="00C57568" w:rsidRPr="000C269B">
        <w:rPr>
          <w:rFonts w:ascii="Verdana" w:hAnsi="Verdana"/>
          <w:sz w:val="24"/>
          <w:szCs w:val="24"/>
        </w:rPr>
        <w:t xml:space="preserve"> </w:t>
      </w:r>
      <w:r w:rsidR="00134441" w:rsidRPr="000C269B">
        <w:rPr>
          <w:rFonts w:ascii="Verdana" w:hAnsi="Verdana"/>
          <w:sz w:val="24"/>
          <w:szCs w:val="24"/>
        </w:rPr>
        <w:t>1073536-86.2021.8.26.0100</w:t>
      </w:r>
    </w:p>
    <w:p w14:paraId="29C0B425" w14:textId="7D6F5E0D" w:rsidR="008B5371" w:rsidRPr="000C269B" w:rsidRDefault="00B3171C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269B">
        <w:rPr>
          <w:rFonts w:ascii="Verdana" w:hAnsi="Verdana"/>
          <w:sz w:val="24"/>
          <w:szCs w:val="24"/>
        </w:rPr>
        <w:t>O Dr.</w:t>
      </w:r>
      <w:r w:rsidR="003D0E0D" w:rsidRPr="000C269B">
        <w:rPr>
          <w:rFonts w:ascii="Verdana" w:hAnsi="Verdana"/>
          <w:sz w:val="24"/>
          <w:szCs w:val="24"/>
        </w:rPr>
        <w:t xml:space="preserve"> Valdir da Silva Queiroz Junior</w:t>
      </w:r>
      <w:r w:rsidRPr="000C269B">
        <w:rPr>
          <w:rFonts w:ascii="Verdana" w:hAnsi="Verdana"/>
          <w:sz w:val="24"/>
          <w:szCs w:val="24"/>
        </w:rPr>
        <w:t xml:space="preserve">, Juiz de Direito da </w:t>
      </w:r>
      <w:r w:rsidR="003D0E0D" w:rsidRPr="000C269B">
        <w:rPr>
          <w:rFonts w:ascii="Verdana" w:hAnsi="Verdana"/>
          <w:sz w:val="24"/>
          <w:szCs w:val="24"/>
        </w:rPr>
        <w:t>9ª Vara Cível do Foro Central Cível de São Paulo</w:t>
      </w:r>
      <w:r w:rsidRPr="000C269B">
        <w:rPr>
          <w:rFonts w:ascii="Verdana" w:hAnsi="Verdana"/>
          <w:sz w:val="24"/>
          <w:szCs w:val="24"/>
        </w:rPr>
        <w:t>, do Estado de São Paulo, na forma da lei, etc...</w:t>
      </w:r>
    </w:p>
    <w:p w14:paraId="60CBBB58" w14:textId="6C1D825C" w:rsidR="008B5371" w:rsidRPr="000C269B" w:rsidRDefault="00F935E1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269B">
        <w:rPr>
          <w:rFonts w:ascii="Verdana" w:hAnsi="Verdana"/>
          <w:sz w:val="24"/>
          <w:szCs w:val="24"/>
        </w:rPr>
        <w:t xml:space="preserve">Faz Saber que </w:t>
      </w:r>
      <w:r w:rsidR="003D0E0D" w:rsidRPr="000C269B">
        <w:rPr>
          <w:rFonts w:ascii="Verdana" w:hAnsi="Verdana"/>
          <w:sz w:val="24"/>
          <w:szCs w:val="24"/>
        </w:rPr>
        <w:t>a</w:t>
      </w:r>
      <w:r w:rsidRPr="000C269B">
        <w:rPr>
          <w:rFonts w:ascii="Verdana" w:hAnsi="Verdana"/>
          <w:sz w:val="24"/>
          <w:szCs w:val="24"/>
        </w:rPr>
        <w:t xml:space="preserve"> Leiloeir</w:t>
      </w:r>
      <w:r w:rsidR="003D0E0D" w:rsidRPr="000C269B">
        <w:rPr>
          <w:rFonts w:ascii="Verdana" w:hAnsi="Verdana"/>
          <w:sz w:val="24"/>
          <w:szCs w:val="24"/>
        </w:rPr>
        <w:t>a</w:t>
      </w:r>
      <w:r w:rsidRPr="000C269B">
        <w:rPr>
          <w:rFonts w:ascii="Verdana" w:hAnsi="Verdana"/>
          <w:sz w:val="24"/>
          <w:szCs w:val="24"/>
        </w:rPr>
        <w:t xml:space="preserve"> Oficial, Sra. </w:t>
      </w:r>
      <w:bookmarkStart w:id="1" w:name="_Hlk190354556"/>
      <w:r w:rsidRPr="000C269B">
        <w:rPr>
          <w:rFonts w:ascii="Verdana" w:hAnsi="Verdana"/>
          <w:sz w:val="24"/>
          <w:szCs w:val="24"/>
        </w:rPr>
        <w:t>Dagmar C. S. Flores</w:t>
      </w:r>
      <w:bookmarkEnd w:id="1"/>
      <w:r w:rsidRPr="000C269B">
        <w:rPr>
          <w:rFonts w:ascii="Verdana" w:hAnsi="Verdana"/>
          <w:sz w:val="24"/>
          <w:szCs w:val="24"/>
        </w:rPr>
        <w:t>, JUCESP 901</w:t>
      </w:r>
      <w:bookmarkStart w:id="2" w:name="_Hlk149298895"/>
      <w:r w:rsidR="00264417" w:rsidRPr="000C269B">
        <w:rPr>
          <w:rFonts w:ascii="Verdana" w:hAnsi="Verdana"/>
          <w:sz w:val="24"/>
          <w:szCs w:val="24"/>
        </w:rPr>
        <w:t xml:space="preserve">, </w:t>
      </w:r>
      <w:bookmarkEnd w:id="2"/>
      <w:r w:rsidR="00B3171C" w:rsidRPr="000C269B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0C269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0C269B">
        <w:rPr>
          <w:rFonts w:ascii="Verdana" w:hAnsi="Verdana"/>
          <w:sz w:val="24"/>
          <w:szCs w:val="24"/>
        </w:rPr>
        <w:t>.</w:t>
      </w:r>
    </w:p>
    <w:p w14:paraId="02DEF8E3" w14:textId="5F61A787" w:rsidR="008B5371" w:rsidRPr="000C269B" w:rsidRDefault="00B3171C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269B">
        <w:rPr>
          <w:rFonts w:ascii="Verdana" w:hAnsi="Verdana"/>
          <w:sz w:val="24"/>
          <w:szCs w:val="24"/>
        </w:rPr>
        <w:t>Do início e encerramento do Leilão: Início do 1</w:t>
      </w:r>
      <w:r w:rsidR="003D0E0D" w:rsidRPr="000C269B">
        <w:rPr>
          <w:rFonts w:ascii="Verdana" w:hAnsi="Verdana"/>
          <w:sz w:val="24"/>
          <w:szCs w:val="24"/>
        </w:rPr>
        <w:t>°</w:t>
      </w:r>
      <w:r w:rsidRPr="000C269B">
        <w:rPr>
          <w:rFonts w:ascii="Verdana" w:hAnsi="Verdana"/>
          <w:sz w:val="24"/>
          <w:szCs w:val="24"/>
        </w:rPr>
        <w:t xml:space="preserve"> leilão em </w:t>
      </w:r>
      <w:r w:rsidR="00986659" w:rsidRPr="000C269B">
        <w:rPr>
          <w:rFonts w:ascii="Verdana" w:hAnsi="Verdana"/>
          <w:sz w:val="24"/>
          <w:szCs w:val="24"/>
        </w:rPr>
        <w:t>25/07</w:t>
      </w:r>
      <w:r w:rsidR="00BF70E9" w:rsidRPr="000C269B">
        <w:rPr>
          <w:rFonts w:ascii="Verdana" w:hAnsi="Verdana"/>
          <w:sz w:val="24"/>
          <w:szCs w:val="24"/>
        </w:rPr>
        <w:t>/2025</w:t>
      </w:r>
      <w:r w:rsidRPr="000C269B">
        <w:rPr>
          <w:rFonts w:ascii="Verdana" w:hAnsi="Verdana"/>
          <w:sz w:val="24"/>
          <w:szCs w:val="24"/>
        </w:rPr>
        <w:t xml:space="preserve"> às </w:t>
      </w:r>
      <w:r w:rsidR="00BF70E9" w:rsidRPr="000C269B">
        <w:rPr>
          <w:rFonts w:ascii="Verdana" w:hAnsi="Verdana"/>
          <w:sz w:val="24"/>
          <w:szCs w:val="24"/>
        </w:rPr>
        <w:t>10:57</w:t>
      </w:r>
      <w:r w:rsidRPr="000C269B">
        <w:rPr>
          <w:rFonts w:ascii="Verdana" w:hAnsi="Verdana"/>
          <w:sz w:val="24"/>
          <w:szCs w:val="24"/>
        </w:rPr>
        <w:t xml:space="preserve"> horas e encerramento do 1</w:t>
      </w:r>
      <w:r w:rsidR="003D0E0D" w:rsidRPr="000C269B">
        <w:rPr>
          <w:rFonts w:ascii="Verdana" w:hAnsi="Verdana"/>
          <w:sz w:val="24"/>
          <w:szCs w:val="24"/>
        </w:rPr>
        <w:t>°</w:t>
      </w:r>
      <w:r w:rsidRPr="000C269B">
        <w:rPr>
          <w:rFonts w:ascii="Verdana" w:hAnsi="Verdana"/>
          <w:sz w:val="24"/>
          <w:szCs w:val="24"/>
        </w:rPr>
        <w:t xml:space="preserve"> leilão em </w:t>
      </w:r>
      <w:r w:rsidR="00986659" w:rsidRPr="000C269B">
        <w:rPr>
          <w:rFonts w:ascii="Verdana" w:hAnsi="Verdana"/>
          <w:sz w:val="24"/>
          <w:szCs w:val="24"/>
        </w:rPr>
        <w:t>28/07</w:t>
      </w:r>
      <w:r w:rsidR="00BF70E9" w:rsidRPr="000C269B">
        <w:rPr>
          <w:rFonts w:ascii="Verdana" w:hAnsi="Verdana"/>
          <w:sz w:val="24"/>
          <w:szCs w:val="24"/>
        </w:rPr>
        <w:t>/2025</w:t>
      </w:r>
      <w:r w:rsidRPr="000C269B">
        <w:rPr>
          <w:rFonts w:ascii="Verdana" w:hAnsi="Verdana"/>
          <w:sz w:val="24"/>
          <w:szCs w:val="24"/>
        </w:rPr>
        <w:t xml:space="preserve"> às </w:t>
      </w:r>
      <w:r w:rsidR="00BF70E9" w:rsidRPr="000C269B">
        <w:rPr>
          <w:rFonts w:ascii="Verdana" w:hAnsi="Verdana"/>
          <w:sz w:val="24"/>
          <w:szCs w:val="24"/>
        </w:rPr>
        <w:t>10:57</w:t>
      </w:r>
      <w:r w:rsidRPr="000C269B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</w:t>
      </w:r>
      <w:r w:rsidR="003D0E0D" w:rsidRPr="000C269B">
        <w:rPr>
          <w:rFonts w:ascii="Verdana" w:hAnsi="Verdana"/>
          <w:sz w:val="24"/>
          <w:szCs w:val="24"/>
        </w:rPr>
        <w:t>°</w:t>
      </w:r>
      <w:r w:rsidRPr="000C269B">
        <w:rPr>
          <w:rFonts w:ascii="Verdana" w:hAnsi="Verdana"/>
          <w:sz w:val="24"/>
          <w:szCs w:val="24"/>
        </w:rPr>
        <w:t xml:space="preserve"> leilão que se encerrará em </w:t>
      </w:r>
      <w:r w:rsidR="00986659" w:rsidRPr="000C269B">
        <w:rPr>
          <w:rFonts w:ascii="Verdana" w:hAnsi="Verdana"/>
          <w:sz w:val="24"/>
          <w:szCs w:val="24"/>
        </w:rPr>
        <w:t>22/08</w:t>
      </w:r>
      <w:r w:rsidR="00BF70E9" w:rsidRPr="000C269B">
        <w:rPr>
          <w:rFonts w:ascii="Verdana" w:hAnsi="Verdana"/>
          <w:sz w:val="24"/>
          <w:szCs w:val="24"/>
        </w:rPr>
        <w:t>/2025</w:t>
      </w:r>
      <w:r w:rsidRPr="000C269B">
        <w:rPr>
          <w:rFonts w:ascii="Verdana" w:hAnsi="Verdana"/>
          <w:sz w:val="24"/>
          <w:szCs w:val="24"/>
        </w:rPr>
        <w:t xml:space="preserve"> às </w:t>
      </w:r>
      <w:r w:rsidR="00BF70E9" w:rsidRPr="000C269B">
        <w:rPr>
          <w:rFonts w:ascii="Verdana" w:hAnsi="Verdana"/>
          <w:sz w:val="24"/>
          <w:szCs w:val="24"/>
        </w:rPr>
        <w:t>10:57</w:t>
      </w:r>
      <w:r w:rsidRPr="000C269B">
        <w:rPr>
          <w:rFonts w:ascii="Verdana" w:hAnsi="Verdana"/>
          <w:sz w:val="24"/>
          <w:szCs w:val="24"/>
        </w:rPr>
        <w:t xml:space="preserve"> horas, não sendo aceito lances inferiores a </w:t>
      </w:r>
      <w:r w:rsidR="003D0E0D" w:rsidRPr="000C269B">
        <w:rPr>
          <w:rFonts w:ascii="Verdana" w:hAnsi="Verdana"/>
          <w:sz w:val="24"/>
          <w:szCs w:val="24"/>
        </w:rPr>
        <w:t>50</w:t>
      </w:r>
      <w:r w:rsidRPr="000C269B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504E244B" w14:textId="79550AB1" w:rsidR="000D5F12" w:rsidRPr="000C269B" w:rsidRDefault="00E338B8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269B">
        <w:rPr>
          <w:rFonts w:ascii="Verdana" w:hAnsi="Verdana"/>
          <w:sz w:val="24"/>
          <w:szCs w:val="24"/>
        </w:rPr>
        <w:t>Bem</w:t>
      </w:r>
      <w:r w:rsidR="004E5093" w:rsidRPr="000C269B">
        <w:rPr>
          <w:rFonts w:ascii="Verdana" w:hAnsi="Verdana"/>
          <w:sz w:val="24"/>
          <w:szCs w:val="24"/>
        </w:rPr>
        <w:t>:</w:t>
      </w:r>
      <w:r w:rsidRPr="000C269B">
        <w:rPr>
          <w:rFonts w:ascii="Verdana" w:hAnsi="Verdana"/>
          <w:sz w:val="24"/>
          <w:szCs w:val="24"/>
        </w:rPr>
        <w:t xml:space="preserve"> </w:t>
      </w:r>
      <w:r w:rsidR="003D0E0D" w:rsidRPr="000C269B">
        <w:rPr>
          <w:rFonts w:ascii="Verdana" w:hAnsi="Verdana"/>
          <w:sz w:val="24"/>
          <w:szCs w:val="24"/>
        </w:rPr>
        <w:t xml:space="preserve">Vaga de Garagem corresponde a 1/856 </w:t>
      </w:r>
      <w:proofErr w:type="spellStart"/>
      <w:r w:rsidR="003D0E0D" w:rsidRPr="000C269B">
        <w:rPr>
          <w:rFonts w:ascii="Verdana" w:hAnsi="Verdana"/>
          <w:sz w:val="24"/>
          <w:szCs w:val="24"/>
        </w:rPr>
        <w:t>ávos</w:t>
      </w:r>
      <w:proofErr w:type="spellEnd"/>
      <w:r w:rsidR="003D0E0D" w:rsidRPr="000C269B">
        <w:rPr>
          <w:rFonts w:ascii="Verdana" w:hAnsi="Verdana"/>
          <w:sz w:val="24"/>
          <w:szCs w:val="24"/>
        </w:rPr>
        <w:t xml:space="preserve"> para a guarda de um automóvel de passeio, em espaço não delimitado, nem privativo, denominada Quota de Participação Condominial n° 266, na unidade autônoma garagem do 1° e 2° subsolo do Conjunto Nacional com entrada pelo n° 60 da Rua Padre João Manoel, nesta Capital, 34° Subdistrito (Cerqueira Cesar), com uma fração ideal equivalente a 22,4873m² sobre as áreas próprias e exclusivas da unidade, 4,9977m² sobre as áreas comuns pertencentes a essa unidade autônoma e 2,2115 de quota parte na fração ideal do terreno que lhe cabe</w:t>
      </w:r>
      <w:r w:rsidR="002C35A5" w:rsidRPr="000C269B">
        <w:rPr>
          <w:rFonts w:ascii="Verdana" w:hAnsi="Verdana"/>
          <w:sz w:val="24"/>
          <w:szCs w:val="24"/>
        </w:rPr>
        <w:t>. Contribuinte: 010.068.0900-7. Débitos encontradas no site da Prefeitura Municipal: R$ 34.888,48 (fevereiro/2025)</w:t>
      </w:r>
      <w:r w:rsidR="003D0E0D" w:rsidRPr="000C269B">
        <w:rPr>
          <w:rFonts w:ascii="Verdana" w:hAnsi="Verdana"/>
          <w:sz w:val="24"/>
          <w:szCs w:val="24"/>
        </w:rPr>
        <w:t>. Matrícula n° 25.679 do 13° CRI de São Paulo.</w:t>
      </w:r>
      <w:r w:rsidR="002C35A5" w:rsidRPr="000C269B">
        <w:rPr>
          <w:rFonts w:ascii="Verdana" w:hAnsi="Verdana"/>
          <w:sz w:val="24"/>
          <w:szCs w:val="24"/>
        </w:rPr>
        <w:t xml:space="preserve"> Consta no R.7, a hipoteca do </w:t>
      </w:r>
      <w:r w:rsidR="002C35A5" w:rsidRPr="000C269B">
        <w:rPr>
          <w:rFonts w:ascii="Verdana" w:hAnsi="Verdana"/>
          <w:sz w:val="24"/>
          <w:szCs w:val="24"/>
        </w:rPr>
        <w:lastRenderedPageBreak/>
        <w:t xml:space="preserve">imóvel </w:t>
      </w:r>
      <w:r w:rsidR="00BF70E9" w:rsidRPr="000C269B">
        <w:rPr>
          <w:rFonts w:ascii="Verdana" w:hAnsi="Verdana"/>
          <w:sz w:val="24"/>
          <w:szCs w:val="24"/>
        </w:rPr>
        <w:t>em favor do Banco do Brasil S/A. Consta na Av.15, a penhora do imóvel pelo processo n° 1073536-86.2021.8.26.0100 da 9ª Vara Cível do Foro Central Cível de São Paulo.</w:t>
      </w:r>
    </w:p>
    <w:p w14:paraId="44E572DD" w14:textId="1B45E4B1" w:rsidR="008B5371" w:rsidRPr="000C269B" w:rsidRDefault="008B5371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269B">
        <w:rPr>
          <w:rFonts w:ascii="Verdana" w:hAnsi="Verdana"/>
          <w:sz w:val="24"/>
          <w:szCs w:val="24"/>
        </w:rPr>
        <w:t>Avaliação</w:t>
      </w:r>
      <w:r w:rsidR="009C1D36" w:rsidRPr="000C269B">
        <w:rPr>
          <w:rFonts w:ascii="Verdana" w:hAnsi="Verdana"/>
          <w:sz w:val="24"/>
          <w:szCs w:val="24"/>
        </w:rPr>
        <w:t>:</w:t>
      </w:r>
      <w:r w:rsidRPr="000C269B">
        <w:rPr>
          <w:rFonts w:ascii="Verdana" w:hAnsi="Verdana"/>
          <w:sz w:val="24"/>
          <w:szCs w:val="24"/>
        </w:rPr>
        <w:t xml:space="preserve"> R$ </w:t>
      </w:r>
      <w:r w:rsidR="00875203" w:rsidRPr="000C269B">
        <w:rPr>
          <w:rFonts w:ascii="Verdana" w:hAnsi="Verdana"/>
          <w:sz w:val="24"/>
          <w:szCs w:val="24"/>
        </w:rPr>
        <w:t xml:space="preserve">17.021,80 </w:t>
      </w:r>
      <w:r w:rsidRPr="000C269B">
        <w:rPr>
          <w:rFonts w:ascii="Verdana" w:hAnsi="Verdana"/>
          <w:sz w:val="24"/>
          <w:szCs w:val="24"/>
        </w:rPr>
        <w:t>(</w:t>
      </w:r>
      <w:r w:rsidR="00875203" w:rsidRPr="000C269B">
        <w:rPr>
          <w:rFonts w:ascii="Verdana" w:hAnsi="Verdana"/>
          <w:sz w:val="24"/>
          <w:szCs w:val="24"/>
        </w:rPr>
        <w:t>fevereiro</w:t>
      </w:r>
      <w:r w:rsidRPr="000C269B">
        <w:rPr>
          <w:rFonts w:ascii="Verdana" w:hAnsi="Verdana"/>
          <w:sz w:val="24"/>
          <w:szCs w:val="24"/>
        </w:rPr>
        <w:t>/</w:t>
      </w:r>
      <w:r w:rsidR="00875203" w:rsidRPr="000C269B">
        <w:rPr>
          <w:rFonts w:ascii="Verdana" w:hAnsi="Verdana"/>
          <w:sz w:val="24"/>
          <w:szCs w:val="24"/>
        </w:rPr>
        <w:t>2025</w:t>
      </w:r>
      <w:r w:rsidRPr="000C269B">
        <w:rPr>
          <w:rFonts w:ascii="Verdana" w:hAnsi="Verdana"/>
          <w:sz w:val="24"/>
          <w:szCs w:val="24"/>
        </w:rPr>
        <w:t>).</w:t>
      </w:r>
    </w:p>
    <w:p w14:paraId="31746AAB" w14:textId="77777777" w:rsidR="008B5371" w:rsidRPr="000C269B" w:rsidRDefault="00B3171C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40"/>
      <w:r w:rsidRPr="000C269B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A2CE88D" w14:textId="77777777" w:rsidR="00B3171C" w:rsidRPr="000C269B" w:rsidRDefault="00B3171C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269B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7E25F8A" w14:textId="4CD4A578" w:rsidR="008B5371" w:rsidRPr="000C269B" w:rsidRDefault="00B3171C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269B">
        <w:rPr>
          <w:rFonts w:ascii="Verdana" w:hAnsi="Verdana"/>
          <w:sz w:val="24"/>
          <w:szCs w:val="24"/>
        </w:rPr>
        <w:t>Da Comissão: A comissão do leiloeiro será de 5% sobre o valor da arrematação artigo 7</w:t>
      </w:r>
      <w:r w:rsidR="003D0E0D" w:rsidRPr="000C269B">
        <w:rPr>
          <w:rFonts w:ascii="Verdana" w:hAnsi="Verdana"/>
          <w:sz w:val="24"/>
          <w:szCs w:val="24"/>
        </w:rPr>
        <w:t>°</w:t>
      </w:r>
      <w:r w:rsidRPr="000C269B">
        <w:rPr>
          <w:rFonts w:ascii="Verdana" w:hAnsi="Verdana"/>
          <w:sz w:val="24"/>
          <w:szCs w:val="24"/>
        </w:rPr>
        <w:t xml:space="preserve"> da Resolução 236/2016 do CNJ, não estando incluída no valor da arrematação e deverá ser</w:t>
      </w:r>
      <w:r w:rsidR="00207209" w:rsidRPr="000C269B">
        <w:rPr>
          <w:rFonts w:ascii="Verdana" w:hAnsi="Verdana"/>
          <w:sz w:val="24"/>
          <w:szCs w:val="24"/>
        </w:rPr>
        <w:t xml:space="preserve"> </w:t>
      </w:r>
      <w:bookmarkEnd w:id="3"/>
      <w:r w:rsidR="003D0E0D" w:rsidRPr="000C269B">
        <w:rPr>
          <w:rFonts w:ascii="Verdana" w:hAnsi="Verdana"/>
          <w:sz w:val="24"/>
          <w:szCs w:val="24"/>
        </w:rPr>
        <w:t>paga diretamente à Leiloeira Oficial</w:t>
      </w:r>
      <w:r w:rsidR="00207209" w:rsidRPr="000C269B">
        <w:rPr>
          <w:rFonts w:ascii="Verdana" w:hAnsi="Verdana"/>
          <w:sz w:val="24"/>
          <w:szCs w:val="24"/>
        </w:rPr>
        <w:t>.</w:t>
      </w:r>
    </w:p>
    <w:p w14:paraId="1277DD58" w14:textId="70A39903" w:rsidR="008B5371" w:rsidRPr="000C269B" w:rsidRDefault="008B5371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70"/>
      <w:r w:rsidRPr="000C269B">
        <w:rPr>
          <w:rFonts w:ascii="Verdana" w:hAnsi="Verdana"/>
          <w:sz w:val="24"/>
          <w:szCs w:val="24"/>
        </w:rPr>
        <w:t>Da Adjudicação: Condicionada aos termos do art. 876 e 892, §1</w:t>
      </w:r>
      <w:r w:rsidR="003D0E0D" w:rsidRPr="000C269B">
        <w:rPr>
          <w:rFonts w:ascii="Verdana" w:hAnsi="Verdana"/>
          <w:sz w:val="24"/>
          <w:szCs w:val="24"/>
        </w:rPr>
        <w:t>°</w:t>
      </w:r>
      <w:r w:rsidRPr="000C269B">
        <w:rPr>
          <w:rFonts w:ascii="Verdana" w:hAnsi="Verdana"/>
          <w:sz w:val="24"/>
          <w:szCs w:val="24"/>
        </w:rPr>
        <w:t xml:space="preserve"> do CPC.</w:t>
      </w:r>
    </w:p>
    <w:p w14:paraId="1B7332E4" w14:textId="77777777" w:rsidR="008B5371" w:rsidRPr="000C269B" w:rsidRDefault="008B5371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269B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D7417F7" w14:textId="201F4009" w:rsidR="006474D0" w:rsidRPr="000C269B" w:rsidRDefault="006474D0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83"/>
      <w:bookmarkEnd w:id="4"/>
      <w:r w:rsidRPr="000C269B">
        <w:rPr>
          <w:rFonts w:ascii="Verdana" w:hAnsi="Verdana"/>
          <w:sz w:val="24"/>
          <w:szCs w:val="24"/>
        </w:rPr>
        <w:t>Do pagamento parcelado: O parcelamento da arrematação dar-se-á nos termos da Lei; Artigo 895, §2</w:t>
      </w:r>
      <w:r w:rsidR="003D0E0D" w:rsidRPr="000C269B">
        <w:rPr>
          <w:rFonts w:ascii="Verdana" w:hAnsi="Verdana"/>
          <w:sz w:val="24"/>
          <w:szCs w:val="24"/>
        </w:rPr>
        <w:t>°</w:t>
      </w:r>
      <w:r w:rsidRPr="000C269B">
        <w:rPr>
          <w:rFonts w:ascii="Verdana" w:hAnsi="Verdana"/>
          <w:sz w:val="24"/>
          <w:szCs w:val="24"/>
        </w:rPr>
        <w:t>, §7</w:t>
      </w:r>
      <w:r w:rsidR="003D0E0D" w:rsidRPr="000C269B">
        <w:rPr>
          <w:rFonts w:ascii="Verdana" w:hAnsi="Verdana"/>
          <w:sz w:val="24"/>
          <w:szCs w:val="24"/>
        </w:rPr>
        <w:t>°</w:t>
      </w:r>
      <w:r w:rsidRPr="000C269B">
        <w:rPr>
          <w:rFonts w:ascii="Verdana" w:hAnsi="Verdana"/>
          <w:sz w:val="24"/>
          <w:szCs w:val="24"/>
        </w:rPr>
        <w:t xml:space="preserve"> e §8</w:t>
      </w:r>
      <w:r w:rsidR="003D0E0D" w:rsidRPr="000C269B">
        <w:rPr>
          <w:rFonts w:ascii="Verdana" w:hAnsi="Verdana"/>
          <w:sz w:val="24"/>
          <w:szCs w:val="24"/>
        </w:rPr>
        <w:t>°</w:t>
      </w:r>
      <w:r w:rsidRPr="000C269B">
        <w:rPr>
          <w:rFonts w:ascii="Verdana" w:hAnsi="Verdana"/>
          <w:sz w:val="24"/>
          <w:szCs w:val="24"/>
        </w:rPr>
        <w:t>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0C269B">
        <w:rPr>
          <w:rFonts w:ascii="Verdana" w:hAnsi="Verdana"/>
          <w:sz w:val="24"/>
          <w:szCs w:val="24"/>
        </w:rPr>
        <w:t xml:space="preserve"> </w:t>
      </w:r>
      <w:r w:rsidRPr="000C269B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0C269B">
        <w:rPr>
          <w:rFonts w:ascii="Verdana" w:hAnsi="Verdana"/>
          <w:sz w:val="24"/>
          <w:szCs w:val="24"/>
        </w:rPr>
        <w:t xml:space="preserve"> </w:t>
      </w:r>
      <w:r w:rsidRPr="000C269B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59C82EFA" w14:textId="77777777" w:rsidR="00B3171C" w:rsidRPr="000C269B" w:rsidRDefault="00B3171C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269B">
        <w:rPr>
          <w:rFonts w:ascii="Verdana" w:hAnsi="Verdana"/>
          <w:sz w:val="24"/>
          <w:szCs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FBF1B43" w14:textId="11141EB5" w:rsidR="00B3171C" w:rsidRPr="000C269B" w:rsidRDefault="00B3171C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269B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</w:t>
      </w:r>
      <w:r w:rsidR="003D0E0D" w:rsidRPr="000C269B">
        <w:rPr>
          <w:rFonts w:ascii="Verdana" w:hAnsi="Verdana"/>
          <w:sz w:val="24"/>
          <w:szCs w:val="24"/>
        </w:rPr>
        <w:t>°</w:t>
      </w:r>
      <w:r w:rsidRPr="000C269B">
        <w:rPr>
          <w:rFonts w:ascii="Verdana" w:hAnsi="Verdana"/>
          <w:sz w:val="24"/>
          <w:szCs w:val="24"/>
        </w:rPr>
        <w:t xml:space="preserve"> do CPC.</w:t>
      </w:r>
    </w:p>
    <w:p w14:paraId="1185CF81" w14:textId="77777777" w:rsidR="00B3171C" w:rsidRPr="000C269B" w:rsidRDefault="00B3171C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269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5764C92" w14:textId="77777777" w:rsidR="008B5371" w:rsidRPr="000C269B" w:rsidRDefault="00B3171C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269B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36646C89" w14:textId="41D42A2C" w:rsidR="00402415" w:rsidRPr="000C269B" w:rsidRDefault="008B5371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269B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5"/>
      <w:r w:rsidR="003D0E0D" w:rsidRPr="000C269B">
        <w:rPr>
          <w:rFonts w:ascii="Verdana" w:hAnsi="Verdana"/>
          <w:sz w:val="24"/>
          <w:szCs w:val="24"/>
        </w:rPr>
        <w:t>9°</w:t>
      </w:r>
      <w:r w:rsidRPr="000C269B">
        <w:rPr>
          <w:rFonts w:ascii="Verdana" w:hAnsi="Verdana"/>
          <w:sz w:val="24"/>
          <w:szCs w:val="24"/>
        </w:rPr>
        <w:t xml:space="preserve"> </w:t>
      </w:r>
      <w:bookmarkStart w:id="6" w:name="_Hlk149298997"/>
      <w:r w:rsidRPr="000C269B">
        <w:rPr>
          <w:rFonts w:ascii="Verdana" w:hAnsi="Verdana"/>
          <w:sz w:val="24"/>
          <w:szCs w:val="24"/>
        </w:rPr>
        <w:t>Ofício Cível, ou no escritório d</w:t>
      </w:r>
      <w:r w:rsidR="003D0E0D" w:rsidRPr="000C269B">
        <w:rPr>
          <w:rFonts w:ascii="Verdana" w:hAnsi="Verdana"/>
          <w:sz w:val="24"/>
          <w:szCs w:val="24"/>
        </w:rPr>
        <w:t>a</w:t>
      </w:r>
      <w:r w:rsidRPr="000C269B">
        <w:rPr>
          <w:rFonts w:ascii="Verdana" w:hAnsi="Verdana"/>
          <w:sz w:val="24"/>
          <w:szCs w:val="24"/>
        </w:rPr>
        <w:t xml:space="preserve"> </w:t>
      </w:r>
      <w:r w:rsidR="00F935E1" w:rsidRPr="000C269B">
        <w:rPr>
          <w:rFonts w:ascii="Verdana" w:hAnsi="Verdana"/>
          <w:sz w:val="24"/>
          <w:szCs w:val="24"/>
        </w:rPr>
        <w:t>L</w:t>
      </w:r>
      <w:r w:rsidRPr="000C269B">
        <w:rPr>
          <w:rFonts w:ascii="Verdana" w:hAnsi="Verdana"/>
          <w:sz w:val="24"/>
          <w:szCs w:val="24"/>
        </w:rPr>
        <w:t>eiloeir</w:t>
      </w:r>
      <w:r w:rsidR="003D0E0D" w:rsidRPr="000C269B">
        <w:rPr>
          <w:rFonts w:ascii="Verdana" w:hAnsi="Verdana"/>
          <w:sz w:val="24"/>
          <w:szCs w:val="24"/>
        </w:rPr>
        <w:t>a</w:t>
      </w:r>
      <w:r w:rsidRPr="000C269B">
        <w:rPr>
          <w:rFonts w:ascii="Verdana" w:hAnsi="Verdana"/>
          <w:sz w:val="24"/>
          <w:szCs w:val="24"/>
        </w:rPr>
        <w:t xml:space="preserve"> </w:t>
      </w:r>
      <w:r w:rsidR="00F935E1" w:rsidRPr="000C269B">
        <w:rPr>
          <w:rFonts w:ascii="Verdana" w:hAnsi="Verdana"/>
          <w:sz w:val="24"/>
          <w:szCs w:val="24"/>
        </w:rPr>
        <w:t>O</w:t>
      </w:r>
      <w:r w:rsidRPr="000C269B">
        <w:rPr>
          <w:rFonts w:ascii="Verdana" w:hAnsi="Verdana"/>
          <w:sz w:val="24"/>
          <w:szCs w:val="24"/>
        </w:rPr>
        <w:t xml:space="preserve">ficial, </w:t>
      </w:r>
      <w:r w:rsidR="00207209" w:rsidRPr="000C269B">
        <w:rPr>
          <w:rFonts w:ascii="Verdana" w:hAnsi="Verdana"/>
          <w:sz w:val="24"/>
          <w:szCs w:val="24"/>
        </w:rPr>
        <w:t>Avenida Paulista n</w:t>
      </w:r>
      <w:r w:rsidR="003D0E0D" w:rsidRPr="000C269B">
        <w:rPr>
          <w:rFonts w:ascii="Verdana" w:hAnsi="Verdana"/>
          <w:sz w:val="24"/>
          <w:szCs w:val="24"/>
        </w:rPr>
        <w:t>°</w:t>
      </w:r>
      <w:r w:rsidR="00207209" w:rsidRPr="000C269B">
        <w:rPr>
          <w:rFonts w:ascii="Verdana" w:hAnsi="Verdana"/>
          <w:sz w:val="24"/>
          <w:szCs w:val="24"/>
        </w:rPr>
        <w:t xml:space="preserve"> 2421, 2</w:t>
      </w:r>
      <w:r w:rsidR="003D0E0D" w:rsidRPr="000C269B">
        <w:rPr>
          <w:rFonts w:ascii="Verdana" w:hAnsi="Verdana"/>
          <w:sz w:val="24"/>
          <w:szCs w:val="24"/>
        </w:rPr>
        <w:t>°</w:t>
      </w:r>
      <w:r w:rsidR="00207209" w:rsidRPr="000C269B">
        <w:rPr>
          <w:rFonts w:ascii="Verdana" w:hAnsi="Verdana"/>
          <w:sz w:val="24"/>
          <w:szCs w:val="24"/>
        </w:rPr>
        <w:t xml:space="preserve"> andar, SP - Capi</w:t>
      </w:r>
      <w:r w:rsidRPr="000C269B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0C269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0C269B">
        <w:rPr>
          <w:rFonts w:ascii="Verdana" w:hAnsi="Verdana"/>
          <w:sz w:val="24"/>
          <w:szCs w:val="24"/>
        </w:rPr>
        <w:t>.</w:t>
      </w:r>
    </w:p>
    <w:p w14:paraId="45A48209" w14:textId="68F022E7" w:rsidR="00CC129A" w:rsidRPr="000C269B" w:rsidRDefault="00B3171C" w:rsidP="000C269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C269B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</w:t>
      </w:r>
      <w:r w:rsidR="003D0E0D" w:rsidRPr="000C269B">
        <w:rPr>
          <w:rFonts w:ascii="Verdana" w:hAnsi="Verdana"/>
          <w:sz w:val="24"/>
          <w:szCs w:val="24"/>
        </w:rPr>
        <w:t>°</w:t>
      </w:r>
      <w:r w:rsidRPr="000C269B">
        <w:rPr>
          <w:rFonts w:ascii="Verdana" w:hAnsi="Verdana"/>
          <w:sz w:val="24"/>
          <w:szCs w:val="24"/>
        </w:rPr>
        <w:t xml:space="preserve"> 32/2018, art. 428.1.2, e art. 887, § 2</w:t>
      </w:r>
      <w:r w:rsidR="003D0E0D" w:rsidRPr="000C269B">
        <w:rPr>
          <w:rFonts w:ascii="Verdana" w:hAnsi="Verdana"/>
          <w:sz w:val="24"/>
          <w:szCs w:val="24"/>
        </w:rPr>
        <w:t>°</w:t>
      </w:r>
      <w:r w:rsidRPr="000C269B">
        <w:rPr>
          <w:rFonts w:ascii="Verdana" w:hAnsi="Verdana"/>
          <w:sz w:val="24"/>
          <w:szCs w:val="24"/>
        </w:rPr>
        <w:t xml:space="preserve"> do CPC</w:t>
      </w:r>
      <w:r w:rsidR="008B5371" w:rsidRPr="000C269B">
        <w:rPr>
          <w:rFonts w:ascii="Verdana" w:hAnsi="Verdana"/>
          <w:sz w:val="24"/>
          <w:szCs w:val="24"/>
        </w:rPr>
        <w:t>.</w:t>
      </w:r>
      <w:bookmarkEnd w:id="6"/>
      <w:r w:rsidR="008B5371" w:rsidRPr="000C269B">
        <w:rPr>
          <w:rFonts w:ascii="Verdana" w:hAnsi="Verdana"/>
          <w:sz w:val="24"/>
          <w:szCs w:val="24"/>
        </w:rPr>
        <w:t xml:space="preserve"> </w:t>
      </w:r>
      <w:r w:rsidR="003D0E0D" w:rsidRPr="000C269B">
        <w:rPr>
          <w:rFonts w:ascii="Verdana" w:hAnsi="Verdana"/>
          <w:sz w:val="24"/>
          <w:szCs w:val="24"/>
        </w:rPr>
        <w:t>São Paulo</w:t>
      </w:r>
      <w:r w:rsidR="008B5371" w:rsidRPr="000C269B">
        <w:rPr>
          <w:rFonts w:ascii="Verdana" w:hAnsi="Verdana"/>
          <w:sz w:val="24"/>
          <w:szCs w:val="24"/>
        </w:rPr>
        <w:t xml:space="preserve">, </w:t>
      </w:r>
      <w:r w:rsidR="003D0E0D" w:rsidRPr="000C269B">
        <w:rPr>
          <w:rFonts w:ascii="Verdana" w:hAnsi="Verdana"/>
          <w:sz w:val="24"/>
          <w:szCs w:val="24"/>
        </w:rPr>
        <w:t>11</w:t>
      </w:r>
      <w:r w:rsidR="008B5371" w:rsidRPr="000C269B">
        <w:rPr>
          <w:rFonts w:ascii="Verdana" w:hAnsi="Verdana"/>
          <w:sz w:val="24"/>
          <w:szCs w:val="24"/>
        </w:rPr>
        <w:t>/</w:t>
      </w:r>
      <w:r w:rsidR="003D0E0D" w:rsidRPr="000C269B">
        <w:rPr>
          <w:rFonts w:ascii="Verdana" w:hAnsi="Verdana"/>
          <w:sz w:val="24"/>
          <w:szCs w:val="24"/>
        </w:rPr>
        <w:t>02</w:t>
      </w:r>
      <w:r w:rsidR="008B5371" w:rsidRPr="000C269B">
        <w:rPr>
          <w:rFonts w:ascii="Verdana" w:hAnsi="Verdana"/>
          <w:sz w:val="24"/>
          <w:szCs w:val="24"/>
        </w:rPr>
        <w:t>/202</w:t>
      </w:r>
      <w:r w:rsidR="00A31008" w:rsidRPr="000C269B">
        <w:rPr>
          <w:rFonts w:ascii="Verdana" w:hAnsi="Verdana"/>
          <w:sz w:val="24"/>
          <w:szCs w:val="24"/>
        </w:rPr>
        <w:t>5</w:t>
      </w:r>
    </w:p>
    <w:sectPr w:rsidR="00CC129A" w:rsidRPr="000C269B" w:rsidSect="002916B9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41"/>
    <w:rsid w:val="00000E08"/>
    <w:rsid w:val="000044D6"/>
    <w:rsid w:val="000566B4"/>
    <w:rsid w:val="00072657"/>
    <w:rsid w:val="00090CC0"/>
    <w:rsid w:val="00093BFD"/>
    <w:rsid w:val="000A32FC"/>
    <w:rsid w:val="000C269B"/>
    <w:rsid w:val="000D15F1"/>
    <w:rsid w:val="000D5F12"/>
    <w:rsid w:val="000E2003"/>
    <w:rsid w:val="00132C6A"/>
    <w:rsid w:val="00134441"/>
    <w:rsid w:val="0014445F"/>
    <w:rsid w:val="0015182F"/>
    <w:rsid w:val="0018550B"/>
    <w:rsid w:val="00200C9D"/>
    <w:rsid w:val="00207209"/>
    <w:rsid w:val="002627D5"/>
    <w:rsid w:val="00264417"/>
    <w:rsid w:val="002916B9"/>
    <w:rsid w:val="002C35A5"/>
    <w:rsid w:val="00313825"/>
    <w:rsid w:val="00320D62"/>
    <w:rsid w:val="00321222"/>
    <w:rsid w:val="00330AF6"/>
    <w:rsid w:val="0033459E"/>
    <w:rsid w:val="003B1E7F"/>
    <w:rsid w:val="003D0E0D"/>
    <w:rsid w:val="003E019A"/>
    <w:rsid w:val="003F4E78"/>
    <w:rsid w:val="00402415"/>
    <w:rsid w:val="00420C58"/>
    <w:rsid w:val="004743AB"/>
    <w:rsid w:val="004960BB"/>
    <w:rsid w:val="004D21DA"/>
    <w:rsid w:val="004E5093"/>
    <w:rsid w:val="005604E1"/>
    <w:rsid w:val="00573F47"/>
    <w:rsid w:val="00595CE8"/>
    <w:rsid w:val="005D7A22"/>
    <w:rsid w:val="006474D0"/>
    <w:rsid w:val="006B6A93"/>
    <w:rsid w:val="006E6771"/>
    <w:rsid w:val="007043B6"/>
    <w:rsid w:val="00712885"/>
    <w:rsid w:val="007304BD"/>
    <w:rsid w:val="00875203"/>
    <w:rsid w:val="008A7691"/>
    <w:rsid w:val="008B5371"/>
    <w:rsid w:val="009370C1"/>
    <w:rsid w:val="009653F9"/>
    <w:rsid w:val="00986659"/>
    <w:rsid w:val="00986822"/>
    <w:rsid w:val="009B6ADB"/>
    <w:rsid w:val="009C1D36"/>
    <w:rsid w:val="009E5B7A"/>
    <w:rsid w:val="00A31008"/>
    <w:rsid w:val="00AE4094"/>
    <w:rsid w:val="00B1267A"/>
    <w:rsid w:val="00B22150"/>
    <w:rsid w:val="00B3171C"/>
    <w:rsid w:val="00B72203"/>
    <w:rsid w:val="00BB5794"/>
    <w:rsid w:val="00BE1CC8"/>
    <w:rsid w:val="00BF70E9"/>
    <w:rsid w:val="00C359A3"/>
    <w:rsid w:val="00C57568"/>
    <w:rsid w:val="00C57686"/>
    <w:rsid w:val="00C610F9"/>
    <w:rsid w:val="00C85D87"/>
    <w:rsid w:val="00CC129A"/>
    <w:rsid w:val="00CD1046"/>
    <w:rsid w:val="00D3796D"/>
    <w:rsid w:val="00DD2D6A"/>
    <w:rsid w:val="00DD6759"/>
    <w:rsid w:val="00DE0C7F"/>
    <w:rsid w:val="00E04AAF"/>
    <w:rsid w:val="00E26155"/>
    <w:rsid w:val="00E338B8"/>
    <w:rsid w:val="00E4729A"/>
    <w:rsid w:val="00E5473E"/>
    <w:rsid w:val="00E94F37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2744"/>
  <w15:chartTrackingRefBased/>
  <w15:docId w15:val="{0298E698-6CE0-42EE-A2F2-7FD53C3C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829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2025-05-28T16:01:00Z</dcterms:created>
  <dcterms:modified xsi:type="dcterms:W3CDTF">2025-05-28T16:01:00Z</dcterms:modified>
</cp:coreProperties>
</file>