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B70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 xml:space="preserve">Edital de 1° e 2° leilão  de (50% sobre bem imóvel) e para intimação de Luiz Carlos Ribeiro dos Santos Filho e Espólio de Clarice Antônia Pinheiro Ribeiro dos Santos (representado por Mary </w:t>
      </w:r>
      <w:proofErr w:type="spellStart"/>
      <w:r w:rsidRPr="002D4B03">
        <w:rPr>
          <w:rFonts w:ascii="Verdana" w:hAnsi="Verdana"/>
        </w:rPr>
        <w:t>Kajitani</w:t>
      </w:r>
      <w:proofErr w:type="spellEnd"/>
      <w:r w:rsidRPr="002D4B03">
        <w:rPr>
          <w:rFonts w:ascii="Verdana" w:hAnsi="Verdana"/>
        </w:rPr>
        <w:t>), bem como do coproprietário Luiz Carlos Ribeiro dos Santos, expedido nos autos da ação em fase de Cumprimento de Sentença, que lhe requer Clube de Xadrez São Paulo. Processo n° 1006897-72.2010.8.26.0100</w:t>
      </w:r>
    </w:p>
    <w:p w14:paraId="50EC7E92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A Dra. Fabiana Marini, Juíza de Direito da 15ª Vara Cível do Foro Central Cível de São Paulo, do Estado de São Paulo, na forma da lei, etc...</w:t>
      </w:r>
    </w:p>
    <w:p w14:paraId="4225D488" w14:textId="69098C9E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 xml:space="preserve">Faz Saber que a Leiloeira Oficial, Sra. Dagmar C. S. Flores, JUCESP 901, levará a leilão público para venda e arrematação no local e hora descritos no </w:t>
      </w:r>
      <w:r w:rsidR="00CB732E" w:rsidRPr="002D4B03">
        <w:rPr>
          <w:rFonts w:ascii="Verdana" w:hAnsi="Verdana"/>
        </w:rPr>
        <w:t xml:space="preserve">edital </w:t>
      </w:r>
      <w:r w:rsidRPr="002D4B03">
        <w:rPr>
          <w:rFonts w:ascii="Verdana" w:hAnsi="Verdana"/>
        </w:rPr>
        <w:t xml:space="preserve"> com transmissão pela internet e disponibilização imediata n</w:t>
      </w:r>
      <w:r w:rsidR="00CB732E" w:rsidRPr="002D4B03">
        <w:rPr>
          <w:rFonts w:ascii="Verdana" w:hAnsi="Verdana"/>
        </w:rPr>
        <w:t xml:space="preserve">a plataforma </w:t>
      </w:r>
      <w:r w:rsidRPr="002D4B03">
        <w:rPr>
          <w:rFonts w:ascii="Verdana" w:hAnsi="Verdana"/>
        </w:rPr>
        <w:t xml:space="preserve">leilões eletrônicos, </w:t>
      </w:r>
      <w:hyperlink r:id="rId4" w:history="1">
        <w:r w:rsidRPr="002D4B03">
          <w:rPr>
            <w:rStyle w:val="Hyperlink"/>
            <w:rFonts w:ascii="Verdana" w:hAnsi="Verdana"/>
          </w:rPr>
          <w:t>www.leilaobrasil.com.br</w:t>
        </w:r>
      </w:hyperlink>
      <w:r w:rsidRPr="002D4B03">
        <w:rPr>
          <w:rFonts w:ascii="Verdana" w:hAnsi="Verdana"/>
        </w:rPr>
        <w:t>.</w:t>
      </w:r>
    </w:p>
    <w:p w14:paraId="405747F0" w14:textId="6BED32DF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 xml:space="preserve">Do início e encerramento do Leilão: Início do 1° leilão em </w:t>
      </w:r>
      <w:r w:rsidR="005C1CF1" w:rsidRPr="002D4B03">
        <w:rPr>
          <w:rFonts w:ascii="Verdana" w:hAnsi="Verdana"/>
        </w:rPr>
        <w:t>13/06</w:t>
      </w:r>
      <w:r w:rsidR="00CB732E" w:rsidRPr="002D4B03">
        <w:rPr>
          <w:rFonts w:ascii="Verdana" w:hAnsi="Verdana"/>
        </w:rPr>
        <w:t>/2025</w:t>
      </w:r>
      <w:r w:rsidRPr="002D4B03">
        <w:rPr>
          <w:rFonts w:ascii="Verdana" w:hAnsi="Verdana"/>
        </w:rPr>
        <w:t xml:space="preserve"> às 10:</w:t>
      </w:r>
      <w:r w:rsidR="005C1CF1" w:rsidRPr="002D4B03">
        <w:rPr>
          <w:rFonts w:ascii="Verdana" w:hAnsi="Verdana"/>
        </w:rPr>
        <w:t>30</w:t>
      </w:r>
      <w:r w:rsidRPr="002D4B03">
        <w:rPr>
          <w:rFonts w:ascii="Verdana" w:hAnsi="Verdana"/>
        </w:rPr>
        <w:t xml:space="preserve"> horas e encerramento do 1° leilão em </w:t>
      </w:r>
      <w:r w:rsidR="005C1CF1" w:rsidRPr="002D4B03">
        <w:rPr>
          <w:rFonts w:ascii="Verdana" w:hAnsi="Verdana"/>
        </w:rPr>
        <w:t>16/06</w:t>
      </w:r>
      <w:r w:rsidR="00CB732E" w:rsidRPr="002D4B03">
        <w:rPr>
          <w:rFonts w:ascii="Verdana" w:hAnsi="Verdana"/>
        </w:rPr>
        <w:t>/2025</w:t>
      </w:r>
      <w:r w:rsidRPr="002D4B03">
        <w:rPr>
          <w:rFonts w:ascii="Verdana" w:hAnsi="Verdana"/>
        </w:rPr>
        <w:t xml:space="preserve"> às 10:3</w:t>
      </w:r>
      <w:r w:rsidR="005C1CF1" w:rsidRPr="002D4B03">
        <w:rPr>
          <w:rFonts w:ascii="Verdana" w:hAnsi="Verdana"/>
        </w:rPr>
        <w:t>0</w:t>
      </w:r>
      <w:r w:rsidRPr="002D4B03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5C1CF1" w:rsidRPr="002D4B03">
        <w:rPr>
          <w:rFonts w:ascii="Verdana" w:hAnsi="Verdana"/>
        </w:rPr>
        <w:t>11/07</w:t>
      </w:r>
      <w:r w:rsidR="00CB732E" w:rsidRPr="002D4B03">
        <w:rPr>
          <w:rFonts w:ascii="Verdana" w:hAnsi="Verdana"/>
        </w:rPr>
        <w:t>/2025</w:t>
      </w:r>
      <w:r w:rsidRPr="002D4B03">
        <w:rPr>
          <w:rFonts w:ascii="Verdana" w:hAnsi="Verdana"/>
        </w:rPr>
        <w:t xml:space="preserve"> às 10:3</w:t>
      </w:r>
      <w:r w:rsidR="005C1CF1" w:rsidRPr="002D4B03">
        <w:rPr>
          <w:rFonts w:ascii="Verdana" w:hAnsi="Verdana"/>
        </w:rPr>
        <w:t>0</w:t>
      </w:r>
      <w:r w:rsidRPr="002D4B03">
        <w:rPr>
          <w:rFonts w:ascii="Verdana" w:hAnsi="Verdana"/>
        </w:rPr>
        <w:t xml:space="preserve"> horas, não sendo aceito lances inferiores a 60% do valor da avaliação atualizada pelos índices do TJSP para a data da abertura do leilão, que deverá ser efetuado diretamente no sistema gestor através da internet.</w:t>
      </w:r>
    </w:p>
    <w:p w14:paraId="6F6F968E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 xml:space="preserve">Bem: (50% pertencente à executada) sobre o Apartamento n° 33, localizado no 3° andar ou 4° pavimento do Edifício Colonial, à Rua Manoel Dutra n° 539, no 17° Subdistrito Bela Vista, ao qual cabe uma quota parte ideal no terreno correspondente a 2,8109% do todo do terreno, com área útil de 129,74m². Contribuinte: 009.097.267 (em área maior). Matrícula n° 3.290 do 4° CRI de São Paulo. Ônus: Consta na Av.6, a averbação premonitória referente à distribuição do processo n° 0179706-85.2010.8.26.0100 da 15ª Vara Cível do Foro Central Cível de São Paulo. Consta na Av.8, a penhora do imóvel pelo processo n° </w:t>
      </w:r>
      <w:r w:rsidRPr="002D4B03">
        <w:rPr>
          <w:rFonts w:ascii="Verdana" w:hAnsi="Verdana"/>
        </w:rPr>
        <w:lastRenderedPageBreak/>
        <w:t>1006897-72.2010.8.26.0100 da 15ª Vara Cível do Foro Central Cível de São Paulo.</w:t>
      </w:r>
    </w:p>
    <w:p w14:paraId="26EFB3A8" w14:textId="2D0E8AC0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Avaliação de (50% do imóvel) R$ 333.112,22 (julho/2024)</w:t>
      </w:r>
      <w:r w:rsidR="00CB732E" w:rsidRPr="002D4B03">
        <w:rPr>
          <w:rFonts w:ascii="Verdana" w:hAnsi="Verdana"/>
        </w:rPr>
        <w:t>.</w:t>
      </w:r>
    </w:p>
    <w:p w14:paraId="54CC076D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245C0CF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902815E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Da Comissão: A comissão da leiloeira será de 5% sobre o valor da arrematação, não estando incluída no valor da arrematação e deverá ser paga diretamente à Leiloeira.</w:t>
      </w:r>
    </w:p>
    <w:p w14:paraId="3029C785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Da Adjudicação: Condicionada aos termos do art. 876 e 892, § 1° do código de processo civil.</w:t>
      </w:r>
    </w:p>
    <w:p w14:paraId="4DD80106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Do pagamento: O arrematante terá o prazo de 24 horas para efetuar o pagamento da arrematação e da comissão.</w:t>
      </w:r>
    </w:p>
    <w:p w14:paraId="73E13E40" w14:textId="77777777" w:rsidR="00D706BB" w:rsidRPr="002D4B03" w:rsidRDefault="00D706BB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</w:t>
      </w:r>
      <w:r w:rsidRPr="002D4B03">
        <w:rPr>
          <w:rFonts w:ascii="Verdana" w:hAnsi="Verdana"/>
        </w:rPr>
        <w:lastRenderedPageBreak/>
        <w:t>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31E1164" w14:textId="77777777" w:rsidR="00D706BB" w:rsidRPr="002D4B03" w:rsidRDefault="00D706BB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38DF1C8" w14:textId="77777777" w:rsidR="00D706BB" w:rsidRPr="002D4B03" w:rsidRDefault="00D706BB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47423B91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Recursos: Dos autos não consta recursos ou causa pendente de julgamento.</w:t>
      </w:r>
    </w:p>
    <w:p w14:paraId="52F411FA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786277A9" w14:textId="77777777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 xml:space="preserve">Dúvidas e Esclarecimentos: pessoalmente perante o 15° Ofício Cível, ou no escritório da Leiloeira Oficial, Sr. Irani Flores, Avenida Paulista n° 2421, 2° andar, SP - Capital, ou ainda, pelo telefone (55 11) 3965-0000 / Whats App (55 11) 95662-5151, e e-mail: </w:t>
      </w:r>
      <w:hyperlink r:id="rId5" w:history="1">
        <w:r w:rsidRPr="002D4B03">
          <w:rPr>
            <w:rStyle w:val="Hyperlink"/>
            <w:rFonts w:ascii="Verdana" w:hAnsi="Verdana"/>
          </w:rPr>
          <w:t>atendimento@leilaobrasil.com.br</w:t>
        </w:r>
      </w:hyperlink>
      <w:r w:rsidRPr="002D4B03">
        <w:rPr>
          <w:rFonts w:ascii="Verdana" w:hAnsi="Verdana"/>
        </w:rPr>
        <w:t>.</w:t>
      </w:r>
    </w:p>
    <w:p w14:paraId="74959869" w14:textId="5D8B8C8A" w:rsidR="006A1109" w:rsidRPr="002D4B03" w:rsidRDefault="006A1109" w:rsidP="002D4B03">
      <w:pPr>
        <w:spacing w:line="360" w:lineRule="auto"/>
        <w:jc w:val="both"/>
        <w:rPr>
          <w:rFonts w:ascii="Verdana" w:hAnsi="Verdana"/>
        </w:rPr>
      </w:pPr>
      <w:r w:rsidRPr="002D4B03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CB732E" w:rsidRPr="002D4B03">
        <w:rPr>
          <w:rFonts w:ascii="Verdana" w:hAnsi="Verdana"/>
        </w:rPr>
        <w:t xml:space="preserve"> </w:t>
      </w:r>
      <w:r w:rsidRPr="002D4B03">
        <w:rPr>
          <w:rFonts w:ascii="Verdana" w:hAnsi="Verdana"/>
        </w:rPr>
        <w:t>2° do CPC. São Paulo, 03/07/2024..</w:t>
      </w:r>
    </w:p>
    <w:p w14:paraId="2A04E477" w14:textId="77777777" w:rsidR="00890A30" w:rsidRPr="002D4B03" w:rsidRDefault="00890A30" w:rsidP="002D4B03">
      <w:pPr>
        <w:spacing w:line="360" w:lineRule="auto"/>
        <w:jc w:val="both"/>
        <w:rPr>
          <w:rFonts w:ascii="Verdana" w:hAnsi="Verdana"/>
        </w:rPr>
      </w:pPr>
    </w:p>
    <w:sectPr w:rsidR="00890A30" w:rsidRPr="002D4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09"/>
    <w:rsid w:val="002D4B03"/>
    <w:rsid w:val="004A42F0"/>
    <w:rsid w:val="00545493"/>
    <w:rsid w:val="00584F9A"/>
    <w:rsid w:val="005C1CF1"/>
    <w:rsid w:val="005E30BA"/>
    <w:rsid w:val="006538C2"/>
    <w:rsid w:val="006A1109"/>
    <w:rsid w:val="00740DED"/>
    <w:rsid w:val="007A43D0"/>
    <w:rsid w:val="00853A61"/>
    <w:rsid w:val="00890A30"/>
    <w:rsid w:val="00B46955"/>
    <w:rsid w:val="00B94CC8"/>
    <w:rsid w:val="00C20FB5"/>
    <w:rsid w:val="00CA2C5F"/>
    <w:rsid w:val="00CB732E"/>
    <w:rsid w:val="00D706BB"/>
    <w:rsid w:val="00F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883E"/>
  <w15:chartTrackingRefBased/>
  <w15:docId w15:val="{FFE35C1F-F436-4F45-9EA2-6DE70F9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1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1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1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1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1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1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1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1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1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1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1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11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11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11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11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11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11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1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1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1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11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11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11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1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11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11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A110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1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866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2025-04-17T13:00:00Z</cp:lastPrinted>
  <dcterms:created xsi:type="dcterms:W3CDTF">2025-04-17T13:03:00Z</dcterms:created>
  <dcterms:modified xsi:type="dcterms:W3CDTF">2025-04-17T13:03:00Z</dcterms:modified>
</cp:coreProperties>
</file>