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E86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 xml:space="preserve">Edital de 1º e 2º </w:t>
      </w:r>
      <w:proofErr w:type="spellStart"/>
      <w:r w:rsidRPr="00FF6086">
        <w:rPr>
          <w:rFonts w:ascii="Verdana" w:hAnsi="Verdana"/>
        </w:rPr>
        <w:t>Leilao</w:t>
      </w:r>
      <w:proofErr w:type="spellEnd"/>
      <w:r w:rsidRPr="00FF6086">
        <w:rPr>
          <w:rFonts w:ascii="Verdana" w:hAnsi="Verdana"/>
        </w:rPr>
        <w:t xml:space="preserve"> de bem imóvel, para intimação do executado Wilson Roberto de Pádua, bem como seu cônjuge se casado for, e do credor hipotecário Banco do Brasil S/A, expedido nos autos da Ação de Execução de Título Extrajudicial, que lhe requer Caixa de Previdência dos Funcionários do Banco do Brasil - Previ. Processo n° 0110707-04.2006.8.26.0009</w:t>
      </w:r>
    </w:p>
    <w:p w14:paraId="4D35989C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O Dr. Otávio Augusto de Oliveira Franco, Juiz de Direito da 2ª Vara Cível do Foro de Vila Prudente, do Estado de São Paulo, na forma da lei, etc...</w:t>
      </w:r>
    </w:p>
    <w:p w14:paraId="1C2C7FC7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FAZ SABER que, o leiloeiro oficial, Sr. Irani Flores, JUCESP 792, levará a leilão público para venda e arrematação, no local e hora descritos no site, com transmissão ao vivo pela internet e disponibilização imediata na plataforma de leilões eletrônico, </w:t>
      </w:r>
      <w:hyperlink r:id="rId4" w:history="1">
        <w:r w:rsidRPr="00FF6086">
          <w:rPr>
            <w:rStyle w:val="Hyperlink"/>
            <w:rFonts w:ascii="Verdana" w:hAnsi="Verdana"/>
          </w:rPr>
          <w:t>www.leilaobrasil.com.br</w:t>
        </w:r>
      </w:hyperlink>
      <w:r w:rsidRPr="00FF6086">
        <w:rPr>
          <w:rFonts w:ascii="Verdana" w:hAnsi="Verdana"/>
        </w:rPr>
        <w:t>, para lances pela internet:</w:t>
      </w:r>
    </w:p>
    <w:p w14:paraId="722EB1D5" w14:textId="5A960D8C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 xml:space="preserve">Do início e encerramento do leilão: início do 1º leilão  em </w:t>
      </w:r>
      <w:r w:rsidR="000E47C4" w:rsidRPr="00FF6086">
        <w:rPr>
          <w:rFonts w:ascii="Verdana" w:hAnsi="Verdana"/>
        </w:rPr>
        <w:t>2</w:t>
      </w:r>
      <w:r w:rsidR="002E56CE" w:rsidRPr="00FF6086">
        <w:rPr>
          <w:rFonts w:ascii="Verdana" w:hAnsi="Verdana"/>
        </w:rPr>
        <w:t>7/06</w:t>
      </w:r>
      <w:r w:rsidR="000E47C4" w:rsidRPr="00FF6086">
        <w:rPr>
          <w:rFonts w:ascii="Verdana" w:hAnsi="Verdana"/>
        </w:rPr>
        <w:t>/2025</w:t>
      </w:r>
      <w:r w:rsidRPr="00FF6086">
        <w:rPr>
          <w:rFonts w:ascii="Verdana" w:hAnsi="Verdana"/>
        </w:rPr>
        <w:t xml:space="preserve"> às 10:1</w:t>
      </w:r>
      <w:r w:rsidR="008272A5" w:rsidRPr="00FF6086">
        <w:rPr>
          <w:rFonts w:ascii="Verdana" w:hAnsi="Verdana"/>
        </w:rPr>
        <w:t>1</w:t>
      </w:r>
      <w:r w:rsidRPr="00FF6086">
        <w:rPr>
          <w:rFonts w:ascii="Verdana" w:hAnsi="Verdana"/>
        </w:rPr>
        <w:t xml:space="preserve"> horas e encerramento do 1º leilão  em</w:t>
      </w:r>
      <w:r w:rsidR="002E56CE" w:rsidRPr="00FF6086">
        <w:rPr>
          <w:rFonts w:ascii="Verdana" w:hAnsi="Verdana"/>
        </w:rPr>
        <w:t xml:space="preserve"> 30/06</w:t>
      </w:r>
      <w:r w:rsidR="000E47C4" w:rsidRPr="00FF6086">
        <w:rPr>
          <w:rFonts w:ascii="Verdana" w:hAnsi="Verdana"/>
        </w:rPr>
        <w:t>/2025</w:t>
      </w:r>
      <w:r w:rsidRPr="00FF6086">
        <w:rPr>
          <w:rFonts w:ascii="Verdana" w:hAnsi="Verdana"/>
        </w:rPr>
        <w:t xml:space="preserve"> às 10:1</w:t>
      </w:r>
      <w:r w:rsidR="008272A5" w:rsidRPr="00FF6086">
        <w:rPr>
          <w:rFonts w:ascii="Verdana" w:hAnsi="Verdana"/>
        </w:rPr>
        <w:t>1</w:t>
      </w:r>
      <w:r w:rsidRPr="00FF6086">
        <w:rPr>
          <w:rFonts w:ascii="Verdana" w:hAnsi="Verdana"/>
        </w:rPr>
        <w:t xml:space="preserve"> horas; em não havendo lance igual ou superior ao valor da avaliação atualizada para a data supra, seguir-se-á sem interrupção a 2ª praça do leilão que se encerrará em </w:t>
      </w:r>
      <w:r w:rsidR="002E56CE" w:rsidRPr="00FF6086">
        <w:rPr>
          <w:rFonts w:ascii="Verdana" w:hAnsi="Verdana"/>
        </w:rPr>
        <w:t>27/07</w:t>
      </w:r>
      <w:r w:rsidR="000E47C4" w:rsidRPr="00FF6086">
        <w:rPr>
          <w:rFonts w:ascii="Verdana" w:hAnsi="Verdana"/>
        </w:rPr>
        <w:t>/2025</w:t>
      </w:r>
      <w:r w:rsidRPr="00FF6086">
        <w:rPr>
          <w:rFonts w:ascii="Verdana" w:hAnsi="Verdana"/>
        </w:rPr>
        <w:t xml:space="preserve"> às 10:1</w:t>
      </w:r>
      <w:r w:rsidR="008272A5" w:rsidRPr="00FF6086">
        <w:rPr>
          <w:rFonts w:ascii="Verdana" w:hAnsi="Verdana"/>
        </w:rPr>
        <w:t>1</w:t>
      </w:r>
      <w:r w:rsidRPr="00FF6086">
        <w:rPr>
          <w:rFonts w:ascii="Verdana" w:hAnsi="Verdana"/>
        </w:rPr>
        <w:t xml:space="preserve"> horas, não sendo aceito lances inferiores a 65% do valor da avaliação atualizada para a data da abertura do leilão que deverá ser ofertado diretamente na plataforma de leilões através da internet e posteriormente sub metido para apreciação e decisão do MM. Juiz.</w:t>
      </w:r>
    </w:p>
    <w:p w14:paraId="04692F98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 xml:space="preserve">Bem: Casa e seu respectivo terreno situados à Rua </w:t>
      </w:r>
      <w:proofErr w:type="spellStart"/>
      <w:r w:rsidRPr="00FF6086">
        <w:rPr>
          <w:rFonts w:ascii="Verdana" w:hAnsi="Verdana"/>
        </w:rPr>
        <w:t>Chamantá</w:t>
      </w:r>
      <w:proofErr w:type="spellEnd"/>
      <w:r w:rsidRPr="00FF6086">
        <w:rPr>
          <w:rFonts w:ascii="Verdana" w:hAnsi="Verdana"/>
        </w:rPr>
        <w:t xml:space="preserve"> n° 289, parte dos lotes 16, 17, 18 e 19 da quadra 82, do Parque da Mooca, no 26° subdistrito Vila Prudente, medindo 23,60m de frente para a Rua </w:t>
      </w:r>
      <w:proofErr w:type="spellStart"/>
      <w:r w:rsidRPr="00FF6086">
        <w:rPr>
          <w:rFonts w:ascii="Verdana" w:hAnsi="Verdana"/>
        </w:rPr>
        <w:t>Chamantá</w:t>
      </w:r>
      <w:proofErr w:type="spellEnd"/>
      <w:r w:rsidRPr="00FF6086">
        <w:rPr>
          <w:rFonts w:ascii="Verdana" w:hAnsi="Verdana"/>
        </w:rPr>
        <w:t xml:space="preserve">; do lado esquerdo, de quem da rua olha para o imóvel, mede 16m, da frente aos fundos; do lado direito mede 1,50m na confluência da Rua </w:t>
      </w:r>
      <w:proofErr w:type="spellStart"/>
      <w:r w:rsidRPr="00FF6086">
        <w:rPr>
          <w:rFonts w:ascii="Verdana" w:hAnsi="Verdana"/>
        </w:rPr>
        <w:t>Chamantá</w:t>
      </w:r>
      <w:proofErr w:type="spellEnd"/>
      <w:r w:rsidRPr="00FF6086">
        <w:rPr>
          <w:rFonts w:ascii="Verdana" w:hAnsi="Verdana"/>
        </w:rPr>
        <w:t xml:space="preserve"> com a Rua Doutor Mário Savi, nos fundos mede 27,70m, encerrando a área de 240 m², confrontando, de quem da rua </w:t>
      </w:r>
      <w:r w:rsidRPr="00FF6086">
        <w:rPr>
          <w:rFonts w:ascii="Verdana" w:hAnsi="Verdana"/>
        </w:rPr>
        <w:lastRenderedPageBreak/>
        <w:t xml:space="preserve">olha para o imóvel, pelo lado direito e nos fundos com a Rua Doutor Mário Savi, e do lado esquerdo com o prédio n° 285 da Rua </w:t>
      </w:r>
      <w:proofErr w:type="spellStart"/>
      <w:r w:rsidRPr="00FF6086">
        <w:rPr>
          <w:rFonts w:ascii="Verdana" w:hAnsi="Verdana"/>
        </w:rPr>
        <w:t>Chamantá</w:t>
      </w:r>
      <w:proofErr w:type="spellEnd"/>
      <w:r w:rsidRPr="00FF6086">
        <w:rPr>
          <w:rFonts w:ascii="Verdana" w:hAnsi="Verdana"/>
        </w:rPr>
        <w:t>. INFORMAÇÕES DO PERITO: Trata-se de uma casa térrea com 200 m² de área construída, possui entrada lateral, área verde, armários embutidos, garagem para três veículos, sala de estar/jantar, dois dormitórios, suíte, banheiro social, cozinha, despensa e lavanderia. Contribuinte 052.328.0019-1. Matrícula n° 113.813 do 6° CRI de São Paulo. Ônus: Consta no R.4 que o imóvel foi dado em hipoteca em favor da Caixa de Previdência dos Funcionários do Banco do Brasil - Previ. Consta no R.5 que o imóvel foi dado em hipoteca em favor do Banco do Brasil S/A. Consta na Av.6 que o imóvel foi penhorado no processo n° 0110707-04.2006.8.26.0009 da 2ª Vara Cível de Vila Prudente.  Débitos encontrados no site da Prefeitura Municipal de São Paulo, R$ 29.729,92 (em dívida ativa para março/2024)</w:t>
      </w:r>
    </w:p>
    <w:p w14:paraId="52538D65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Avaliação R$ 802.060,00 (dezembro/2016).</w:t>
      </w:r>
    </w:p>
    <w:p w14:paraId="6A6437DA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1BF9012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Da Prorrogação do Leilão: Sobrevindo lance a menos de três minutos para o enceramento, o sistema prorrogará automaticamente por mais três minutos sucessivamente para que todos tenham as mesmas chances.</w:t>
      </w:r>
    </w:p>
    <w:p w14:paraId="4D06CF44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Da Comissão: A comissão do leiloeiro será de 5% sobre o valor da arrematação, não estando incluída no valor da arrematação e deverá ser paga diretamente ao Leiloeiro.</w:t>
      </w:r>
    </w:p>
    <w:p w14:paraId="194A3D8B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Da Adjudicação: Condicionada aos termos do art. 876 e 892, § 1° do código de processo civil.</w:t>
      </w:r>
    </w:p>
    <w:p w14:paraId="5027CF2B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lastRenderedPageBreak/>
        <w:t>Do pagamento: O arrematante terá o prazo de 24 horas para efetuar o pagamento da arrematação e da comissão.</w:t>
      </w:r>
    </w:p>
    <w:p w14:paraId="66693658" w14:textId="06945FDF" w:rsidR="004A6879" w:rsidRPr="00FF6086" w:rsidRDefault="004A6879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Do pagamento parcelado: O parcelamento da arrematação dar-se-á nos termos da Lei; artigo 895 do código de processo civil, “§ 2º, 7º e 8º todos do mesmo artigo e artigo 14 e 22 da Resolução 236/2016 do CNJ, compreendendo a ampla divulgação e transparência necessárias ao judiciário; ainda, poderá o interessado ofertar “Real Time dentro do Auditório Virtual”, valor e quantidade de parcelas diferente para cada lance ofertado,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12460751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Do Direito de Preferência: Conforme decisão da MM. Juíza nos autos, consigna-se que o devedor ou respectivo cônjuge, dependentes, descendentes, ascendentes, coproprietários têm preferência na aquisição dos bens, em igualdade de condições e desde que depositem integral valor do preço alcançado.</w:t>
      </w:r>
    </w:p>
    <w:p w14:paraId="23937A2E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BC302B0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civil.</w:t>
      </w:r>
    </w:p>
    <w:p w14:paraId="334AFAD2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lastRenderedPageBreak/>
        <w:t>Recursos: Dos autos não consta recursos ou causa pendente de julgamento.</w:t>
      </w:r>
    </w:p>
    <w:p w14:paraId="5E851EE2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33FEA0B7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Dúvidas e Esclarecimentos: pessoalmente perante o 1° Ofício Cível, ou no escritório do leiloeiro oficial, Sr. Irani Flores, Av. Gaspar Vaz da Cunha n° 258, SP - Capital, ou ainda, pelo telefone (55 11) 3965-0000 / Whats App (55 11) 95662-5151, e e-mail: </w:t>
      </w:r>
      <w:hyperlink r:id="rId5" w:history="1">
        <w:r w:rsidRPr="00FF6086">
          <w:rPr>
            <w:rStyle w:val="Hyperlink"/>
            <w:rFonts w:ascii="Verdana" w:hAnsi="Verdana"/>
          </w:rPr>
          <w:t>atendimento@leilaobrasil.com.br</w:t>
        </w:r>
      </w:hyperlink>
      <w:r w:rsidRPr="00FF6086">
        <w:rPr>
          <w:rFonts w:ascii="Verdana" w:hAnsi="Verdana"/>
        </w:rPr>
        <w:t>.</w:t>
      </w:r>
    </w:p>
    <w:p w14:paraId="4A685370" w14:textId="77777777" w:rsidR="001406D8" w:rsidRPr="00FF6086" w:rsidRDefault="001406D8" w:rsidP="00FF6086">
      <w:pPr>
        <w:spacing w:line="360" w:lineRule="auto"/>
        <w:jc w:val="both"/>
        <w:rPr>
          <w:rFonts w:ascii="Verdana" w:hAnsi="Verdana"/>
        </w:rPr>
      </w:pPr>
      <w:r w:rsidRPr="00FF6086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 e art. 887, §2° do código de processo civil. São Paulo, 22/10/2024</w:t>
      </w:r>
    </w:p>
    <w:p w14:paraId="12C4FE43" w14:textId="77777777" w:rsidR="00925948" w:rsidRPr="00FF6086" w:rsidRDefault="00925948" w:rsidP="00FF6086">
      <w:pPr>
        <w:spacing w:line="360" w:lineRule="auto"/>
        <w:jc w:val="both"/>
        <w:rPr>
          <w:rFonts w:ascii="Verdana" w:hAnsi="Verdana"/>
        </w:rPr>
      </w:pPr>
    </w:p>
    <w:sectPr w:rsidR="00925948" w:rsidRPr="00FF6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D8"/>
    <w:rsid w:val="000E47C4"/>
    <w:rsid w:val="001406D8"/>
    <w:rsid w:val="00233D01"/>
    <w:rsid w:val="002E56CE"/>
    <w:rsid w:val="004073FF"/>
    <w:rsid w:val="004A6879"/>
    <w:rsid w:val="00562329"/>
    <w:rsid w:val="00641EA7"/>
    <w:rsid w:val="00657B46"/>
    <w:rsid w:val="008272A5"/>
    <w:rsid w:val="008B148E"/>
    <w:rsid w:val="008E4062"/>
    <w:rsid w:val="00925948"/>
    <w:rsid w:val="00A576C4"/>
    <w:rsid w:val="00AE494F"/>
    <w:rsid w:val="00C824E5"/>
    <w:rsid w:val="00F07966"/>
    <w:rsid w:val="00F444BE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C777"/>
  <w15:chartTrackingRefBased/>
  <w15:docId w15:val="{C181CEDE-54EF-40DA-9493-2AAEDAE5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0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0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0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6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6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06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06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06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06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0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06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06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06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06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06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406D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0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2025-05-07T15:26:00Z</dcterms:created>
  <dcterms:modified xsi:type="dcterms:W3CDTF">2025-05-07T15:26:00Z</dcterms:modified>
</cp:coreProperties>
</file>