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0581" w14:textId="27AC20A7" w:rsidR="007C27CE" w:rsidRP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Edital de 1º e 2º leilão de bem imóvel e para intimação de Claudimar </w:t>
      </w:r>
      <w:proofErr w:type="spellStart"/>
      <w:r w:rsidRPr="007C27CE">
        <w:rPr>
          <w:rFonts w:ascii="Verdana" w:hAnsi="Verdana"/>
        </w:rPr>
        <w:t>Izildo</w:t>
      </w:r>
      <w:proofErr w:type="spellEnd"/>
      <w:r w:rsidRPr="007C27CE">
        <w:rPr>
          <w:rFonts w:ascii="Verdana" w:hAnsi="Verdana"/>
        </w:rPr>
        <w:t xml:space="preserve">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, João Antônio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 e Maria Aparecida Marcheto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, bem com, dos terceiros interessados, Claudimar </w:t>
      </w:r>
      <w:proofErr w:type="spellStart"/>
      <w:r w:rsidRPr="007C27CE">
        <w:rPr>
          <w:rFonts w:ascii="Verdana" w:hAnsi="Verdana"/>
        </w:rPr>
        <w:t>Izildo</w:t>
      </w:r>
      <w:proofErr w:type="spellEnd"/>
      <w:r w:rsidRPr="007C27CE">
        <w:rPr>
          <w:rFonts w:ascii="Verdana" w:hAnsi="Verdana"/>
        </w:rPr>
        <w:t xml:space="preserve">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 e Flavia Regina Gonçalves, expedido nos autos da ação de Alienação Judicial, que lhe requer Flavia Regina Gonçalves. Processo nº 0001529- 85.2021.8.26.0368 </w:t>
      </w:r>
    </w:p>
    <w:p w14:paraId="7E27F429" w14:textId="77777777" w:rsidR="007C27CE" w:rsidRP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>A Dra. Isabella Rezende da Rocha, Juíza de Direito da 3ª Vara Cível do Foro de Monte Alto, do Estado de São Paulo, na forma da lei, etc...</w:t>
      </w:r>
    </w:p>
    <w:p w14:paraId="5DCEC1FA" w14:textId="77777777" w:rsidR="007C27CE" w:rsidRP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FAZ SABER que os leiloeiros oficiais, Sr. Irani Flores, JUCESP 792, e ou, a Sra. Dagmar C. S. Flores, JUCESP 901, levarão a leilão público para venda e arrematação, no local e hora descritos no site, com transmissão pela internet e disponibilização imediata no portal de leilões eletrônico, www.leilaobrasil.com.br, para lances diretamente no sistema gestor através da internet: </w:t>
      </w:r>
    </w:p>
    <w:p w14:paraId="5FF4820A" w14:textId="77777777" w:rsidR="007C27CE" w:rsidRP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Do início e encerramento do leilão: Início do 1º leilão em 13/03/2026 às 10:27 horas e encerramento do 1º leilão em 16/03/2026 às 10:27 horas, em não havendo lance igual ou superior ao valor da avaliação para a data supra, seguir-se-á sem interrupção o 2º leilão que se encerrará em 10/04/2026 às 10:27 horas, não sendo aceito lances inferiores a 50% do valor da avaliação que deverá ser ofertado diretamente no sistema gestor  através da internet. </w:t>
      </w:r>
    </w:p>
    <w:p w14:paraId="61C485DA" w14:textId="77777777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BEM: Uma casa situada nesta cidade, distrito, município e comarca Monte Alto, no Conjunto Habitacional “Jardim Bandeirantes”, com frente </w:t>
      </w:r>
      <w:proofErr w:type="spellStart"/>
      <w:r w:rsidRPr="007C27CE">
        <w:rPr>
          <w:rFonts w:ascii="Verdana" w:hAnsi="Verdana"/>
        </w:rPr>
        <w:t>a</w:t>
      </w:r>
      <w:proofErr w:type="spellEnd"/>
      <w:r w:rsidRPr="007C27CE">
        <w:rPr>
          <w:rFonts w:ascii="Verdana" w:hAnsi="Verdana"/>
        </w:rPr>
        <w:t xml:space="preserve"> Rua Otoni </w:t>
      </w:r>
      <w:proofErr w:type="spellStart"/>
      <w:r w:rsidRPr="007C27CE">
        <w:rPr>
          <w:rFonts w:ascii="Verdana" w:hAnsi="Verdana"/>
        </w:rPr>
        <w:t>Bertoz</w:t>
      </w:r>
      <w:proofErr w:type="spellEnd"/>
      <w:r w:rsidRPr="007C27CE">
        <w:rPr>
          <w:rFonts w:ascii="Verdana" w:hAnsi="Verdana"/>
        </w:rPr>
        <w:t xml:space="preserve"> nº 200, e seu respectivo terreno consistente do lote 20 da quadra N, medindo 200,00 metros quadrados, ou sejam 10,00 metros de frente, por 20,00 metros da frente aos fundos, confrontando-se pela frente com a referida rua; pela esquerda de quem da frente olha, com o imóvel nº 190 da Rua Otoni </w:t>
      </w:r>
      <w:proofErr w:type="spellStart"/>
      <w:r w:rsidRPr="007C27CE">
        <w:rPr>
          <w:rFonts w:ascii="Verdana" w:hAnsi="Verdana"/>
        </w:rPr>
        <w:t>Bertoz</w:t>
      </w:r>
      <w:proofErr w:type="spellEnd"/>
      <w:r w:rsidRPr="007C27CE">
        <w:rPr>
          <w:rFonts w:ascii="Verdana" w:hAnsi="Verdana"/>
        </w:rPr>
        <w:t xml:space="preserve">; pela direita com o imóvel nº 210 da mesma rua; e pelos fundos com o imóvel nº 330 da Rua Florêncio </w:t>
      </w:r>
      <w:proofErr w:type="spellStart"/>
      <w:r w:rsidRPr="007C27CE">
        <w:rPr>
          <w:rFonts w:ascii="Verdana" w:hAnsi="Verdana"/>
        </w:rPr>
        <w:t>Janeluzzi</w:t>
      </w:r>
      <w:proofErr w:type="spellEnd"/>
      <w:r w:rsidRPr="007C27CE">
        <w:rPr>
          <w:rFonts w:ascii="Verdana" w:hAnsi="Verdana"/>
        </w:rPr>
        <w:t xml:space="preserve">. Dista 53,00 metros da esquina da </w:t>
      </w:r>
      <w:r w:rsidRPr="007C27CE">
        <w:rPr>
          <w:rFonts w:ascii="Verdana" w:hAnsi="Verdana"/>
        </w:rPr>
        <w:lastRenderedPageBreak/>
        <w:t xml:space="preserve">Avenida Raposo Tavares. Matrícula n°: 10.235 do CRI de Monte Alto. Contribuinte 6030. Ônus: Consta na Av.12 usufruto em favor de João </w:t>
      </w:r>
      <w:proofErr w:type="spellStart"/>
      <w:r w:rsidRPr="007C27CE">
        <w:rPr>
          <w:rFonts w:ascii="Verdana" w:hAnsi="Verdana"/>
        </w:rPr>
        <w:t>Antonio</w:t>
      </w:r>
      <w:proofErr w:type="spellEnd"/>
      <w:r w:rsidRPr="007C27CE">
        <w:rPr>
          <w:rFonts w:ascii="Verdana" w:hAnsi="Verdana"/>
        </w:rPr>
        <w:t xml:space="preserve">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 e Maria Aparecida Marcheto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. Consta na Av.14 que a nua propriedade pertence a Claudimar </w:t>
      </w:r>
      <w:proofErr w:type="spellStart"/>
      <w:r w:rsidRPr="007C27CE">
        <w:rPr>
          <w:rFonts w:ascii="Verdana" w:hAnsi="Verdana"/>
        </w:rPr>
        <w:t>Izildo</w:t>
      </w:r>
      <w:proofErr w:type="spellEnd"/>
      <w:r w:rsidRPr="007C27CE">
        <w:rPr>
          <w:rFonts w:ascii="Verdana" w:hAnsi="Verdana"/>
        </w:rPr>
        <w:t xml:space="preserve"> </w:t>
      </w:r>
      <w:proofErr w:type="spellStart"/>
      <w:r w:rsidRPr="007C27CE">
        <w:rPr>
          <w:rFonts w:ascii="Verdana" w:hAnsi="Verdana"/>
        </w:rPr>
        <w:t>Segatelli</w:t>
      </w:r>
      <w:proofErr w:type="spellEnd"/>
      <w:r w:rsidRPr="007C27CE">
        <w:rPr>
          <w:rFonts w:ascii="Verdana" w:hAnsi="Verdana"/>
        </w:rPr>
        <w:t xml:space="preserve"> e Flavia Regina Gonçalves. Avaliação: R$ 140.000,00 (</w:t>
      </w:r>
      <w:proofErr w:type="spellStart"/>
      <w:r w:rsidRPr="007C27CE">
        <w:rPr>
          <w:rFonts w:ascii="Verdana" w:hAnsi="Verdana"/>
        </w:rPr>
        <w:t>Nov</w:t>
      </w:r>
      <w:proofErr w:type="spellEnd"/>
      <w:r w:rsidRPr="007C27CE">
        <w:rPr>
          <w:rFonts w:ascii="Verdana" w:hAnsi="Verdana"/>
        </w:rPr>
        <w:t xml:space="preserve">/2021). </w:t>
      </w:r>
    </w:p>
    <w:p w14:paraId="541DB839" w14:textId="133134D5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2ECE4515" w14:textId="3A3D1364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5C6AE740" w14:textId="77777777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Da Comissão: A comissão do leiloeiro será de 5% sobre o valor da arrematação, não estando incluída no valor da arrematação e deverá ser paga diretamente ao Leiloeiro. </w:t>
      </w:r>
    </w:p>
    <w:p w14:paraId="51208573" w14:textId="67AC69FC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Da Adjudicação: Condicionada aos termos do Art. 876 e 892, § 1º do CPC. </w:t>
      </w:r>
    </w:p>
    <w:p w14:paraId="0AB0C012" w14:textId="77777777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Do pagamento: O arrematante terá o prazo de 24 horas para efetuar o pagamento da arrematação e da comissão. Do pagamento parcelado: O parcelamento da arrematação dar-se-á nos termos da Lei; não sendo aceitos valor inferior a 25% do valor do lance ofertado para pagamento e vista e prazo superior a 30 parcelas mensais e consecutivas, Artigo 895, §2°, §7° e §8°, todos do CPC, Artigo 14 e 22 da Resolução 236/2016 do CNJ e artigo 264 da NSCGJ 16/2025 compreendendo a ampla divulgação e  transparência necessárias ao judiciário; podendo o interessado ofertar “Real Time dentro do Auditório Virtual”, valor e quantidade de parcelas diferente para cada lance ofertado. As guias para pagamento das parcelas mensais deverão ser geradas pelo </w:t>
      </w:r>
      <w:r w:rsidRPr="007C27CE">
        <w:rPr>
          <w:rFonts w:ascii="Verdana" w:hAnsi="Verdana"/>
        </w:rPr>
        <w:lastRenderedPageBreak/>
        <w:t xml:space="preserve">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</w:t>
      </w:r>
    </w:p>
    <w:p w14:paraId="1D5AC5D0" w14:textId="3E63834C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 na posse do executado. </w:t>
      </w:r>
    </w:p>
    <w:p w14:paraId="05273139" w14:textId="77777777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5D80BFE8" w14:textId="2F4F02B2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Recursos: Dos autos não consta recursos ou causa pendente de julgamento. </w:t>
      </w:r>
    </w:p>
    <w:p w14:paraId="21680D77" w14:textId="77777777" w:rsid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Da Carta de arrematação: A carta de arrematação será expedida pelo MM. Juiz nos termos dos art. 901 e 903 do CPC. </w:t>
      </w:r>
    </w:p>
    <w:p w14:paraId="422D9AE4" w14:textId="4B9800EB" w:rsidR="007C27CE" w:rsidRP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Dúvidas e Esclarecimentos: pessoalmente perante o 3° Ofício Cível, ou no escritório do leiloeiro oficial, Sr. </w:t>
      </w:r>
    </w:p>
    <w:p w14:paraId="5FF714B0" w14:textId="6A9BEDD3" w:rsidR="00890A30" w:rsidRPr="007C27CE" w:rsidRDefault="007C27CE" w:rsidP="007C27CE">
      <w:pPr>
        <w:spacing w:line="360" w:lineRule="auto"/>
        <w:jc w:val="both"/>
        <w:rPr>
          <w:rFonts w:ascii="Verdana" w:hAnsi="Verdana"/>
        </w:rPr>
      </w:pPr>
      <w:r w:rsidRPr="007C27CE">
        <w:rPr>
          <w:rFonts w:ascii="Verdana" w:hAnsi="Verdana"/>
        </w:rPr>
        <w:t xml:space="preserve">Irani Flores, Av. Gaspar Vaz da Cunha n° 258, SP/Capital, ou ainda, pelo telefone (55 11) 3965-0000 / Whats App (55 11) 95662-5151, e e-mail: atendimento@leilaobrasil.com.br, ficam os executados, bem como eventuais interessados, INTIMADOS das designações supra, caso não sejam localizados para as intimações pessoais. Será o edital “por extrato”, afixado e publicado na forma da lei, Provimento CGJ n° </w:t>
      </w:r>
      <w:r w:rsidRPr="007C27CE">
        <w:rPr>
          <w:rFonts w:ascii="Verdana" w:hAnsi="Verdana"/>
        </w:rPr>
        <w:lastRenderedPageBreak/>
        <w:t>32/2018, art. 428.1.2 e art. 887, §2° do CPC. NADA MAIS. Dado e passado nesta cidade de Monte Alto, aos 12 de janeiro de 2026.</w:t>
      </w:r>
    </w:p>
    <w:sectPr w:rsidR="00890A30" w:rsidRPr="007C2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E"/>
    <w:rsid w:val="00190845"/>
    <w:rsid w:val="006538C2"/>
    <w:rsid w:val="007C27CE"/>
    <w:rsid w:val="008632FB"/>
    <w:rsid w:val="00890A30"/>
    <w:rsid w:val="009526CE"/>
    <w:rsid w:val="00C45A2A"/>
    <w:rsid w:val="00E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D79B"/>
  <w15:chartTrackingRefBased/>
  <w15:docId w15:val="{78B75C64-5B85-40A7-9EE4-3D9C3AC9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2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2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2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2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27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27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2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7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2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2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27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27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27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2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27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2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2026-01-13T18:02:00Z</dcterms:created>
  <dcterms:modified xsi:type="dcterms:W3CDTF">2026-01-13T18:05:00Z</dcterms:modified>
</cp:coreProperties>
</file>