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644D" w14:textId="1BC72CE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Edital de 1° e 2° leilão de bem imóvel e para intimação de Vicente Paulo Basso e Sueli de Fátima </w:t>
      </w:r>
      <w:proofErr w:type="spellStart"/>
      <w:r w:rsidRPr="00F2506A">
        <w:rPr>
          <w:rFonts w:ascii="Verdana" w:hAnsi="Verdana"/>
        </w:rPr>
        <w:t>Falasca</w:t>
      </w:r>
      <w:proofErr w:type="spellEnd"/>
      <w:r w:rsidRPr="00F2506A">
        <w:rPr>
          <w:rFonts w:ascii="Verdana" w:hAnsi="Verdana"/>
        </w:rPr>
        <w:t xml:space="preserve"> Basso, bem como do terceiro interessado Luís Gustavo Basso, expedido nos autos da ação de Execução de Título Extrajudicial, que lhe requer Caixa de Previdência dos Funcionários do Banco do Brasil – Previ. Processo n° 0001848</w:t>
      </w:r>
      <w:r>
        <w:rPr>
          <w:rFonts w:ascii="Verdana" w:hAnsi="Verdana"/>
        </w:rPr>
        <w:t>-</w:t>
      </w:r>
      <w:r w:rsidRPr="00F2506A">
        <w:rPr>
          <w:rFonts w:ascii="Verdana" w:hAnsi="Verdana"/>
        </w:rPr>
        <w:t xml:space="preserve">26.2009.8.26.0319 </w:t>
      </w:r>
    </w:p>
    <w:p w14:paraId="1B1CA3E2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A Dra. Natasha Gabriella Azevedo Motta, Juíza de Direito da 1ª Vara Cível do Foro de Lençóis Paulista, do Estado de São Paulo, na forma da lei, etc... </w:t>
      </w:r>
    </w:p>
    <w:p w14:paraId="34C7DAA3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Faz Saber que o Leiloeiro Oficial, Sr. Irani Flores, JUCESP 792, levará a leilão público para venda e arrematação, no local e hora descritos no site, com transmissão pela internet e disponibilização imediata no portal de leilões eletrônicos, www.leilaobrasil.com.br. </w:t>
      </w:r>
    </w:p>
    <w:p w14:paraId="721B6844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Do início e encerramento do Leilão: Início do 1° leilão em 27/06/2025 às 11:12 horas e encerramento do 1° leilão em 30/06/2025 às 11:12 horas, em não havendo lance igual ou superior ao valor da avaliação atualizada para a data supra, seguir-se-á sem interrupção o 2° leilão que se encerrará em 27/07/2025 às 11:12 horas, não sendo aceito lances inferiores a 70% do valor da avaliação atualizada pelos índices do TJSP para a data da abertura do leilão que deverá ser efetuado diretamente na plataforma  através da internet. </w:t>
      </w:r>
    </w:p>
    <w:p w14:paraId="5F072641" w14:textId="6D000790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Bem: Casa na rua Sete de Setembro de Morada n° 1646, com 217,62m² de área construída, e seu respectivo lote de terreno urbano, situado à Rua Sete de Setembro, no Jardim Morumbi, na Cidade e Comarca de Lençóis Paulista, Estado de São Paulo, lote esse sob n° 07 de quadra "J", que mede 11m de frente e de fundos, por 25m de ambos os lados, totalizando a área de 275m², e confrontando pela frente com a citada via pública Rua Sete de Setembro, pelo lado direito de quem da referida via pública olha para o imóvel confronta com o lote n° 06, pelo lado esquerdo com o lote n° 08, e finalmente nos fundos com o </w:t>
      </w:r>
      <w:r w:rsidRPr="00F2506A">
        <w:rPr>
          <w:rFonts w:ascii="Verdana" w:hAnsi="Verdana"/>
        </w:rPr>
        <w:lastRenderedPageBreak/>
        <w:t xml:space="preserve">lote n° 10, sendo todos os lotes confrontantes da mesma quadra "J". Contribuinte: 8.864-1. Matrícula n° 6.668 do CRI de Lençóis Paulista/SP. Ônus: Consta no R.4, a hipoteca do imóvel em favor da </w:t>
      </w:r>
      <w:r>
        <w:rPr>
          <w:rFonts w:ascii="Verdana" w:hAnsi="Verdana"/>
        </w:rPr>
        <w:t xml:space="preserve"> </w:t>
      </w:r>
      <w:r w:rsidRPr="00F2506A">
        <w:rPr>
          <w:rFonts w:ascii="Verdana" w:hAnsi="Verdana"/>
        </w:rPr>
        <w:t xml:space="preserve">Caixa de Previdência dos Funcionários do Banco do Brasil – Previ. </w:t>
      </w:r>
      <w:r>
        <w:rPr>
          <w:rFonts w:ascii="Verdana" w:hAnsi="Verdana"/>
        </w:rPr>
        <w:t xml:space="preserve"> </w:t>
      </w:r>
      <w:r w:rsidRPr="00F2506A">
        <w:rPr>
          <w:rFonts w:ascii="Verdana" w:hAnsi="Verdana"/>
        </w:rPr>
        <w:t xml:space="preserve">Consta na Av.5, a penhora do imóvel pelo processo n° 000184826.2009.8.26.0319 da 1ª Vara Cível de Lençóis Paulista. Débitos da execução R$ 694.915,70 (dezembro/2022) </w:t>
      </w:r>
      <w:r>
        <w:rPr>
          <w:rFonts w:ascii="Verdana" w:hAnsi="Verdana"/>
        </w:rPr>
        <w:t xml:space="preserve"> </w:t>
      </w:r>
      <w:r w:rsidRPr="00F2506A">
        <w:rPr>
          <w:rFonts w:ascii="Verdana" w:hAnsi="Verdana"/>
        </w:rPr>
        <w:t xml:space="preserve">Avaliação R$ 548.000,00 (novembro/2023). Avaliação atualizada R$ 592.255,30 (maio/2025) </w:t>
      </w:r>
    </w:p>
    <w:p w14:paraId="30536454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A3CC6C2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58A1A497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Da Comissão: A comissão do leiloeiro será de 5% sobre o valor da arrematação artigo 7º da Resolução 236/2016 do CNJ, não estando incluída no valor da arrematação e deverá ser pago diretamente ao Leiloeiro Oficial. </w:t>
      </w:r>
    </w:p>
    <w:p w14:paraId="4C3423D3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Da Adjudicação: Condicionada aos termos do art. 876 e 892, § 1° do código de processo civil. </w:t>
      </w:r>
    </w:p>
    <w:p w14:paraId="074F2FDF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Do pagamento: O arrematante terá o prazo de 24 horas para efetuar o pagamento da arrematação a vista e da comissão. </w:t>
      </w:r>
    </w:p>
    <w:p w14:paraId="03EC25CD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F2506A">
        <w:rPr>
          <w:rFonts w:ascii="Verdana" w:hAnsi="Verdana"/>
        </w:rPr>
        <w:lastRenderedPageBreak/>
        <w:t xml:space="preserve">ressaltando que as visitações nem sempre é possível uma vez que na maioria das vezes os bens se encontram na posse do executado. </w:t>
      </w:r>
    </w:p>
    <w:p w14:paraId="1572EE42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</w:t>
      </w:r>
    </w:p>
    <w:p w14:paraId="752B2A12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Recursos: Dos autos não consta recursos ou causa pendente de julgamento. </w:t>
      </w:r>
    </w:p>
    <w:p w14:paraId="13F9FB6A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Da Carta de arrematação: A carta de arrematação será expedida pelo MM. Juiz nos termos dos art. 901 e 903 do código de processo civil. </w:t>
      </w:r>
    </w:p>
    <w:p w14:paraId="782EC32F" w14:textId="7777777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 xml:space="preserve">Dúvidas e Esclarecimentos: pessoalmente perante o 3º Ofício Cível, ou no escritório do Leiloeiro Oficial, Sr. Irani Flores, Avenida Paulista n° </w:t>
      </w:r>
    </w:p>
    <w:p w14:paraId="47655582" w14:textId="6C42DAC7" w:rsidR="00F2506A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>2421, 2° andar, SP - Capital, ou ainda, pelo telefone 11 3965-0000 /</w:t>
      </w:r>
      <w:r>
        <w:rPr>
          <w:rFonts w:ascii="Verdana" w:hAnsi="Verdana"/>
        </w:rPr>
        <w:t xml:space="preserve"> </w:t>
      </w:r>
      <w:r w:rsidRPr="00F2506A">
        <w:rPr>
          <w:rFonts w:ascii="Verdana" w:hAnsi="Verdana"/>
        </w:rPr>
        <w:t xml:space="preserve">Whats </w:t>
      </w:r>
      <w:r w:rsidRPr="00F2506A">
        <w:rPr>
          <w:rFonts w:ascii="Verdana" w:hAnsi="Verdana"/>
        </w:rPr>
        <w:tab/>
        <w:t xml:space="preserve">App </w:t>
      </w:r>
      <w:r w:rsidRPr="00F2506A">
        <w:rPr>
          <w:rFonts w:ascii="Verdana" w:hAnsi="Verdana"/>
        </w:rPr>
        <w:tab/>
        <w:t xml:space="preserve">11 </w:t>
      </w:r>
      <w:r w:rsidRPr="00F2506A">
        <w:rPr>
          <w:rFonts w:ascii="Verdana" w:hAnsi="Verdana"/>
        </w:rPr>
        <w:tab/>
        <w:t xml:space="preserve">95662-5151, </w:t>
      </w:r>
      <w:r w:rsidRPr="00F2506A">
        <w:rPr>
          <w:rFonts w:ascii="Verdana" w:hAnsi="Verdana"/>
        </w:rPr>
        <w:tab/>
        <w:t xml:space="preserve">e </w:t>
      </w:r>
      <w:r w:rsidRPr="00F2506A">
        <w:rPr>
          <w:rFonts w:ascii="Verdana" w:hAnsi="Verdana"/>
        </w:rPr>
        <w:tab/>
        <w:t>e-mail:</w:t>
      </w:r>
      <w:r>
        <w:rPr>
          <w:rFonts w:ascii="Verdana" w:hAnsi="Verdana"/>
        </w:rPr>
        <w:t xml:space="preserve"> </w:t>
      </w:r>
      <w:r w:rsidRPr="00F2506A">
        <w:rPr>
          <w:rFonts w:ascii="Verdana" w:hAnsi="Verdana"/>
        </w:rPr>
        <w:t xml:space="preserve">atendimento@leilaobrasil.com.br. </w:t>
      </w:r>
    </w:p>
    <w:p w14:paraId="316BF47A" w14:textId="0A7C5213" w:rsidR="00890A30" w:rsidRPr="00F2506A" w:rsidRDefault="00F2506A" w:rsidP="00F2506A">
      <w:pPr>
        <w:spacing w:line="360" w:lineRule="auto"/>
        <w:jc w:val="both"/>
        <w:rPr>
          <w:rFonts w:ascii="Verdana" w:hAnsi="Verdana"/>
        </w:rPr>
      </w:pPr>
      <w:r w:rsidRPr="00F2506A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</w:t>
      </w:r>
      <w:r>
        <w:rPr>
          <w:rFonts w:ascii="Verdana" w:hAnsi="Verdana"/>
        </w:rPr>
        <w:t xml:space="preserve"> </w:t>
      </w:r>
      <w:r w:rsidRPr="00F2506A">
        <w:rPr>
          <w:rFonts w:ascii="Verdana" w:hAnsi="Verdana"/>
        </w:rPr>
        <w:t>Lençóis Paulista, 20/05/2025.</w:t>
      </w:r>
    </w:p>
    <w:sectPr w:rsidR="00890A30" w:rsidRPr="00F25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6A"/>
    <w:rsid w:val="006538C2"/>
    <w:rsid w:val="00890A30"/>
    <w:rsid w:val="00C67655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D89C"/>
  <w15:chartTrackingRefBased/>
  <w15:docId w15:val="{1C0027EB-B735-4B99-B1EF-2638ADEC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5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5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5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5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5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5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5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5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5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5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50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5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50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5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5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5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50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50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50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5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50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5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FLORES</dc:creator>
  <cp:keywords/>
  <dc:description/>
  <cp:lastModifiedBy>IRANI FLORES</cp:lastModifiedBy>
  <cp:revision>1</cp:revision>
  <dcterms:created xsi:type="dcterms:W3CDTF">2025-06-09T20:00:00Z</dcterms:created>
  <dcterms:modified xsi:type="dcterms:W3CDTF">2025-06-09T20:05:00Z</dcterms:modified>
</cp:coreProperties>
</file>