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99F0" w14:textId="308A9944" w:rsidR="008B5371" w:rsidRPr="007664D1" w:rsidRDefault="00E338B8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Edital de 1° e 2° leilão de be</w:t>
      </w:r>
      <w:r w:rsidR="00A41E67" w:rsidRPr="007664D1">
        <w:rPr>
          <w:rFonts w:ascii="Verdana" w:hAnsi="Verdana"/>
          <w:sz w:val="24"/>
          <w:szCs w:val="24"/>
        </w:rPr>
        <w:t>ns</w:t>
      </w:r>
      <w:r w:rsidRPr="007664D1">
        <w:rPr>
          <w:rFonts w:ascii="Verdana" w:hAnsi="Verdana"/>
          <w:sz w:val="24"/>
          <w:szCs w:val="24"/>
        </w:rPr>
        <w:t xml:space="preserve"> móve</w:t>
      </w:r>
      <w:r w:rsidR="00A41E67" w:rsidRPr="007664D1">
        <w:rPr>
          <w:rFonts w:ascii="Verdana" w:hAnsi="Verdana"/>
          <w:sz w:val="24"/>
          <w:szCs w:val="24"/>
        </w:rPr>
        <w:t>is</w:t>
      </w:r>
      <w:r w:rsidRPr="007664D1">
        <w:rPr>
          <w:rFonts w:ascii="Verdana" w:hAnsi="Verdana"/>
          <w:sz w:val="24"/>
          <w:szCs w:val="24"/>
        </w:rPr>
        <w:t xml:space="preserve"> e para intimação de </w:t>
      </w:r>
      <w:bookmarkStart w:id="0" w:name="_Hlk184809793"/>
      <w:r w:rsidR="00E0565E" w:rsidRPr="007664D1">
        <w:rPr>
          <w:rFonts w:ascii="Verdana" w:hAnsi="Verdana"/>
          <w:sz w:val="24"/>
          <w:szCs w:val="24"/>
        </w:rPr>
        <w:t>Ana Paula Garcia Maia Pacheco</w:t>
      </w:r>
      <w:bookmarkEnd w:id="0"/>
      <w:r w:rsidR="00E0565E" w:rsidRPr="007664D1">
        <w:rPr>
          <w:rFonts w:ascii="Verdana" w:hAnsi="Verdana"/>
          <w:sz w:val="24"/>
          <w:szCs w:val="24"/>
        </w:rPr>
        <w:t xml:space="preserve">, </w:t>
      </w:r>
      <w:proofErr w:type="spellStart"/>
      <w:r w:rsidR="00E0565E" w:rsidRPr="007664D1">
        <w:rPr>
          <w:rFonts w:ascii="Verdana" w:hAnsi="Verdana"/>
          <w:sz w:val="24"/>
          <w:szCs w:val="24"/>
        </w:rPr>
        <w:t>Kalinca</w:t>
      </w:r>
      <w:proofErr w:type="spellEnd"/>
      <w:r w:rsidR="00E0565E" w:rsidRPr="007664D1">
        <w:rPr>
          <w:rFonts w:ascii="Verdana" w:hAnsi="Verdana"/>
          <w:sz w:val="24"/>
          <w:szCs w:val="24"/>
        </w:rPr>
        <w:t xml:space="preserve"> Daniele Garcia Maia e Benedito Silva Maia</w:t>
      </w:r>
      <w:r w:rsidR="001B73BC" w:rsidRPr="007664D1">
        <w:rPr>
          <w:rFonts w:ascii="Verdana" w:hAnsi="Verdana"/>
          <w:sz w:val="24"/>
          <w:szCs w:val="24"/>
        </w:rPr>
        <w:t>, bem como seus cônjuge se casados forem</w:t>
      </w:r>
      <w:r w:rsidRPr="007664D1">
        <w:rPr>
          <w:rFonts w:ascii="Verdana" w:hAnsi="Verdana"/>
          <w:sz w:val="24"/>
          <w:szCs w:val="24"/>
        </w:rPr>
        <w:t>,</w:t>
      </w:r>
      <w:r w:rsidR="001B73BC" w:rsidRPr="007664D1">
        <w:rPr>
          <w:rFonts w:ascii="Verdana" w:hAnsi="Verdana"/>
          <w:sz w:val="24"/>
          <w:szCs w:val="24"/>
        </w:rPr>
        <w:t xml:space="preserve"> </w:t>
      </w:r>
      <w:r w:rsidRPr="007664D1">
        <w:rPr>
          <w:rFonts w:ascii="Verdana" w:hAnsi="Verdana"/>
          <w:sz w:val="24"/>
          <w:szCs w:val="24"/>
        </w:rPr>
        <w:t xml:space="preserve">expedido nos autos da ação </w:t>
      </w:r>
      <w:r w:rsidR="00E0565E" w:rsidRPr="007664D1">
        <w:rPr>
          <w:rFonts w:ascii="Verdana" w:hAnsi="Verdana"/>
          <w:sz w:val="24"/>
          <w:szCs w:val="24"/>
        </w:rPr>
        <w:t>de Execução de Título Extrajudicial</w:t>
      </w:r>
      <w:r w:rsidRPr="007664D1">
        <w:rPr>
          <w:rFonts w:ascii="Verdana" w:hAnsi="Verdana"/>
          <w:sz w:val="24"/>
          <w:szCs w:val="24"/>
        </w:rPr>
        <w:t xml:space="preserve">, que lhe requer </w:t>
      </w:r>
      <w:r w:rsidR="00E0565E" w:rsidRPr="007664D1">
        <w:rPr>
          <w:rFonts w:ascii="Verdana" w:hAnsi="Verdana"/>
          <w:sz w:val="24"/>
          <w:szCs w:val="24"/>
        </w:rPr>
        <w:t>Banco do Brasil Caixa S/A</w:t>
      </w:r>
      <w:r w:rsidRPr="007664D1">
        <w:rPr>
          <w:rFonts w:ascii="Verdana" w:hAnsi="Verdana"/>
          <w:sz w:val="24"/>
          <w:szCs w:val="24"/>
        </w:rPr>
        <w:t>.</w:t>
      </w:r>
      <w:r w:rsidR="00C57568" w:rsidRPr="007664D1">
        <w:rPr>
          <w:rFonts w:ascii="Verdana" w:hAnsi="Verdana"/>
          <w:sz w:val="24"/>
          <w:szCs w:val="24"/>
        </w:rPr>
        <w:t xml:space="preserve"> Processo n</w:t>
      </w:r>
      <w:r w:rsidR="0033459E" w:rsidRPr="007664D1">
        <w:rPr>
          <w:rFonts w:ascii="Verdana" w:hAnsi="Verdana"/>
          <w:sz w:val="24"/>
          <w:szCs w:val="24"/>
        </w:rPr>
        <w:t>°</w:t>
      </w:r>
      <w:r w:rsidR="00C57568" w:rsidRPr="007664D1">
        <w:rPr>
          <w:rFonts w:ascii="Verdana" w:hAnsi="Verdana"/>
          <w:sz w:val="24"/>
          <w:szCs w:val="24"/>
        </w:rPr>
        <w:t xml:space="preserve"> </w:t>
      </w:r>
      <w:r w:rsidR="00A24063" w:rsidRPr="007664D1">
        <w:rPr>
          <w:rFonts w:ascii="Verdana" w:hAnsi="Verdana"/>
          <w:sz w:val="24"/>
          <w:szCs w:val="24"/>
        </w:rPr>
        <w:t>0002195-37.2007.8.26.0252</w:t>
      </w:r>
    </w:p>
    <w:p w14:paraId="3D3E2B54" w14:textId="5026950D" w:rsidR="008B5371" w:rsidRPr="007664D1" w:rsidRDefault="00E0565E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A Dra. Nathalie Anchieta Alba Ferrer</w:t>
      </w:r>
      <w:r w:rsidR="00C57568" w:rsidRPr="007664D1">
        <w:rPr>
          <w:rFonts w:ascii="Verdana" w:hAnsi="Verdana"/>
          <w:sz w:val="24"/>
          <w:szCs w:val="24"/>
        </w:rPr>
        <w:t>, Ju</w:t>
      </w:r>
      <w:r w:rsidRPr="007664D1">
        <w:rPr>
          <w:rFonts w:ascii="Verdana" w:hAnsi="Verdana"/>
          <w:sz w:val="24"/>
          <w:szCs w:val="24"/>
        </w:rPr>
        <w:t>í</w:t>
      </w:r>
      <w:r w:rsidR="00C57568" w:rsidRPr="007664D1">
        <w:rPr>
          <w:rFonts w:ascii="Verdana" w:hAnsi="Verdana"/>
          <w:sz w:val="24"/>
          <w:szCs w:val="24"/>
        </w:rPr>
        <w:t>z</w:t>
      </w:r>
      <w:r w:rsidRPr="007664D1">
        <w:rPr>
          <w:rFonts w:ascii="Verdana" w:hAnsi="Verdana"/>
          <w:sz w:val="24"/>
          <w:szCs w:val="24"/>
        </w:rPr>
        <w:t>a</w:t>
      </w:r>
      <w:r w:rsidR="00C57568" w:rsidRPr="007664D1">
        <w:rPr>
          <w:rFonts w:ascii="Verdana" w:hAnsi="Verdana"/>
          <w:sz w:val="24"/>
          <w:szCs w:val="24"/>
        </w:rPr>
        <w:t xml:space="preserve"> de Direito da</w:t>
      </w:r>
      <w:r w:rsidR="00F00951" w:rsidRPr="007664D1">
        <w:rPr>
          <w:rFonts w:ascii="Verdana" w:hAnsi="Verdana"/>
          <w:sz w:val="24"/>
          <w:szCs w:val="24"/>
        </w:rPr>
        <w:t xml:space="preserve"> </w:t>
      </w:r>
      <w:bookmarkStart w:id="1" w:name="_Hlk184809819"/>
      <w:r w:rsidRPr="007664D1">
        <w:rPr>
          <w:rFonts w:ascii="Verdana" w:hAnsi="Verdana"/>
          <w:sz w:val="24"/>
          <w:szCs w:val="24"/>
        </w:rPr>
        <w:t xml:space="preserve">Vara Única do Foro de </w:t>
      </w:r>
      <w:r w:rsidR="001B73BC" w:rsidRPr="007664D1">
        <w:rPr>
          <w:rFonts w:ascii="Verdana" w:hAnsi="Verdana"/>
          <w:sz w:val="24"/>
          <w:szCs w:val="24"/>
        </w:rPr>
        <w:t>Ipaussu</w:t>
      </w:r>
      <w:bookmarkEnd w:id="1"/>
      <w:r w:rsidR="00C57568" w:rsidRPr="007664D1">
        <w:rPr>
          <w:rFonts w:ascii="Verdana" w:hAnsi="Verdana"/>
          <w:sz w:val="24"/>
          <w:szCs w:val="24"/>
        </w:rPr>
        <w:t>, do Estado de São Paulo, na forma da lei, etc...</w:t>
      </w:r>
    </w:p>
    <w:p w14:paraId="15110445" w14:textId="5F8D90A6" w:rsidR="008B5371" w:rsidRPr="007664D1" w:rsidRDefault="00F935E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Faz Saber que o Leiloeiro Oficial, Sr. Irani Flores, JUCESP 792</w:t>
      </w:r>
      <w:bookmarkStart w:id="2" w:name="_Hlk149298895"/>
      <w:r w:rsidR="00264417" w:rsidRPr="007664D1">
        <w:rPr>
          <w:rFonts w:ascii="Verdana" w:hAnsi="Verdana"/>
          <w:sz w:val="24"/>
          <w:szCs w:val="24"/>
        </w:rPr>
        <w:t xml:space="preserve">, </w:t>
      </w:r>
      <w:r w:rsidRPr="007664D1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2"/>
      <w:r w:rsidRPr="007664D1">
        <w:rPr>
          <w:rFonts w:ascii="Verdana" w:hAnsi="Verdana"/>
          <w:sz w:val="24"/>
          <w:szCs w:val="24"/>
        </w:rPr>
        <w:t>,</w:t>
      </w:r>
      <w:r w:rsidR="008B5371" w:rsidRPr="007664D1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7664D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664D1">
        <w:rPr>
          <w:rFonts w:ascii="Verdana" w:hAnsi="Verdana"/>
          <w:sz w:val="24"/>
          <w:szCs w:val="24"/>
        </w:rPr>
        <w:t>.</w:t>
      </w:r>
    </w:p>
    <w:p w14:paraId="48DD7ADF" w14:textId="5AFF1C8B" w:rsidR="008B5371" w:rsidRPr="007664D1" w:rsidRDefault="00E338B8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Do </w:t>
      </w:r>
      <w:r w:rsidR="00F935E1" w:rsidRPr="007664D1">
        <w:rPr>
          <w:rFonts w:ascii="Verdana" w:hAnsi="Verdana"/>
          <w:sz w:val="24"/>
          <w:szCs w:val="24"/>
        </w:rPr>
        <w:t>i</w:t>
      </w:r>
      <w:r w:rsidRPr="007664D1">
        <w:rPr>
          <w:rFonts w:ascii="Verdana" w:hAnsi="Verdana"/>
          <w:sz w:val="24"/>
          <w:szCs w:val="24"/>
        </w:rPr>
        <w:t>nício e encerramento do Leilão</w:t>
      </w:r>
      <w:r w:rsidR="004E5093" w:rsidRPr="007664D1">
        <w:rPr>
          <w:rFonts w:ascii="Verdana" w:hAnsi="Verdana"/>
          <w:sz w:val="24"/>
          <w:szCs w:val="24"/>
        </w:rPr>
        <w:t>:</w:t>
      </w:r>
      <w:r w:rsidRPr="007664D1">
        <w:rPr>
          <w:rFonts w:ascii="Verdana" w:hAnsi="Verdana"/>
          <w:sz w:val="24"/>
          <w:szCs w:val="24"/>
        </w:rPr>
        <w:t> </w:t>
      </w:r>
      <w:bookmarkStart w:id="3" w:name="_Hlk184655126"/>
      <w:bookmarkStart w:id="4" w:name="_Hlk149298908"/>
      <w:r w:rsidR="0069765F" w:rsidRPr="007664D1">
        <w:rPr>
          <w:rFonts w:ascii="Verdana" w:hAnsi="Verdana"/>
          <w:sz w:val="24"/>
          <w:szCs w:val="24"/>
        </w:rPr>
        <w:t xml:space="preserve">Início do 1° leilão em </w:t>
      </w:r>
      <w:r w:rsidR="00FD420A" w:rsidRPr="007664D1">
        <w:rPr>
          <w:rFonts w:ascii="Verdana" w:hAnsi="Verdana"/>
          <w:sz w:val="24"/>
          <w:szCs w:val="24"/>
        </w:rPr>
        <w:t>12/09</w:t>
      </w:r>
      <w:r w:rsidR="0069765F" w:rsidRPr="007664D1">
        <w:rPr>
          <w:rFonts w:ascii="Verdana" w:hAnsi="Verdana"/>
          <w:sz w:val="24"/>
          <w:szCs w:val="24"/>
        </w:rPr>
        <w:t>/2025 às 10:</w:t>
      </w:r>
      <w:r w:rsidR="00FD420A" w:rsidRPr="007664D1">
        <w:rPr>
          <w:rFonts w:ascii="Verdana" w:hAnsi="Verdana"/>
          <w:sz w:val="24"/>
          <w:szCs w:val="24"/>
        </w:rPr>
        <w:t>30</w:t>
      </w:r>
      <w:r w:rsidR="0069765F" w:rsidRPr="007664D1">
        <w:rPr>
          <w:rFonts w:ascii="Verdana" w:hAnsi="Verdana"/>
          <w:sz w:val="24"/>
          <w:szCs w:val="24"/>
        </w:rPr>
        <w:t xml:space="preserve"> horas e encerramento do 1° leilão em </w:t>
      </w:r>
      <w:r w:rsidR="00FD420A" w:rsidRPr="007664D1">
        <w:rPr>
          <w:rFonts w:ascii="Verdana" w:hAnsi="Verdana"/>
          <w:sz w:val="24"/>
          <w:szCs w:val="24"/>
        </w:rPr>
        <w:t>15/09</w:t>
      </w:r>
      <w:r w:rsidR="0069765F" w:rsidRPr="007664D1">
        <w:rPr>
          <w:rFonts w:ascii="Verdana" w:hAnsi="Verdana"/>
          <w:sz w:val="24"/>
          <w:szCs w:val="24"/>
        </w:rPr>
        <w:t>/2025 às 10:</w:t>
      </w:r>
      <w:r w:rsidR="00FD420A" w:rsidRPr="007664D1">
        <w:rPr>
          <w:rFonts w:ascii="Verdana" w:hAnsi="Verdana"/>
          <w:sz w:val="24"/>
          <w:szCs w:val="24"/>
        </w:rPr>
        <w:t>30</w:t>
      </w:r>
      <w:r w:rsidR="0069765F" w:rsidRPr="007664D1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2° leilão que se encerrará em </w:t>
      </w:r>
      <w:r w:rsidR="00FD420A" w:rsidRPr="007664D1">
        <w:rPr>
          <w:rFonts w:ascii="Verdana" w:hAnsi="Verdana"/>
          <w:sz w:val="24"/>
          <w:szCs w:val="24"/>
        </w:rPr>
        <w:t>10/10</w:t>
      </w:r>
      <w:r w:rsidR="0069765F" w:rsidRPr="007664D1">
        <w:rPr>
          <w:rFonts w:ascii="Verdana" w:hAnsi="Verdana"/>
          <w:sz w:val="24"/>
          <w:szCs w:val="24"/>
        </w:rPr>
        <w:t>/2025 às 10:</w:t>
      </w:r>
      <w:r w:rsidR="00FD420A" w:rsidRPr="007664D1">
        <w:rPr>
          <w:rFonts w:ascii="Verdana" w:hAnsi="Verdana"/>
          <w:sz w:val="24"/>
          <w:szCs w:val="24"/>
        </w:rPr>
        <w:t>30</w:t>
      </w:r>
      <w:r w:rsidR="0069765F" w:rsidRPr="007664D1">
        <w:rPr>
          <w:rFonts w:ascii="Verdana" w:hAnsi="Verdana"/>
          <w:sz w:val="24"/>
          <w:szCs w:val="24"/>
        </w:rPr>
        <w:t xml:space="preserve"> horas</w:t>
      </w:r>
      <w:bookmarkEnd w:id="3"/>
      <w:r w:rsidR="005D7A22" w:rsidRPr="007664D1">
        <w:rPr>
          <w:rFonts w:ascii="Verdana" w:hAnsi="Verdana"/>
          <w:sz w:val="24"/>
          <w:szCs w:val="24"/>
        </w:rPr>
        <w:t>, n</w:t>
      </w:r>
      <w:r w:rsidRPr="007664D1">
        <w:rPr>
          <w:rFonts w:ascii="Verdana" w:hAnsi="Verdana"/>
          <w:sz w:val="24"/>
          <w:szCs w:val="24"/>
        </w:rPr>
        <w:t xml:space="preserve">ão sendo aceito lances inferiores a </w:t>
      </w:r>
      <w:r w:rsidR="001B73BC" w:rsidRPr="007664D1">
        <w:rPr>
          <w:rFonts w:ascii="Verdana" w:hAnsi="Verdana"/>
          <w:sz w:val="24"/>
          <w:szCs w:val="24"/>
        </w:rPr>
        <w:t>60</w:t>
      </w:r>
      <w:r w:rsidRPr="007664D1">
        <w:rPr>
          <w:rFonts w:ascii="Verdana" w:hAnsi="Verdana"/>
          <w:sz w:val="24"/>
          <w:szCs w:val="24"/>
        </w:rPr>
        <w:t>% do valor da avaliação atualizada pelos índices d</w:t>
      </w:r>
      <w:r w:rsidR="00EB5ECE" w:rsidRPr="007664D1">
        <w:rPr>
          <w:rFonts w:ascii="Verdana" w:hAnsi="Verdana"/>
          <w:sz w:val="24"/>
          <w:szCs w:val="24"/>
        </w:rPr>
        <w:t xml:space="preserve">a </w:t>
      </w:r>
      <w:r w:rsidRPr="007664D1">
        <w:rPr>
          <w:rFonts w:ascii="Verdana" w:hAnsi="Verdana"/>
          <w:sz w:val="24"/>
          <w:szCs w:val="24"/>
        </w:rPr>
        <w:t>T</w:t>
      </w:r>
      <w:r w:rsidR="00EB5ECE" w:rsidRPr="007664D1">
        <w:rPr>
          <w:rFonts w:ascii="Verdana" w:hAnsi="Verdana"/>
          <w:sz w:val="24"/>
          <w:szCs w:val="24"/>
        </w:rPr>
        <w:t>abela FI</w:t>
      </w:r>
      <w:r w:rsidRPr="007664D1">
        <w:rPr>
          <w:rFonts w:ascii="Verdana" w:hAnsi="Verdana"/>
          <w:sz w:val="24"/>
          <w:szCs w:val="24"/>
        </w:rPr>
        <w:t>P</w:t>
      </w:r>
      <w:r w:rsidR="00EB5ECE" w:rsidRPr="007664D1">
        <w:rPr>
          <w:rFonts w:ascii="Verdana" w:hAnsi="Verdana"/>
          <w:sz w:val="24"/>
          <w:szCs w:val="24"/>
        </w:rPr>
        <w:t>E</w:t>
      </w:r>
      <w:r w:rsidR="00F935E1" w:rsidRPr="007664D1">
        <w:rPr>
          <w:rFonts w:ascii="Verdana" w:hAnsi="Verdana"/>
          <w:sz w:val="24"/>
          <w:szCs w:val="24"/>
        </w:rPr>
        <w:t xml:space="preserve"> para a data da abertura do leilão</w:t>
      </w:r>
      <w:r w:rsidRPr="007664D1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4"/>
      <w:r w:rsidR="00AE4094" w:rsidRPr="007664D1">
        <w:rPr>
          <w:rFonts w:ascii="Verdana" w:hAnsi="Verdana"/>
          <w:sz w:val="24"/>
          <w:szCs w:val="24"/>
        </w:rPr>
        <w:t>.</w:t>
      </w:r>
    </w:p>
    <w:p w14:paraId="56955557" w14:textId="65342FAE" w:rsidR="000A5011" w:rsidRPr="007664D1" w:rsidRDefault="00E338B8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B</w:t>
      </w:r>
      <w:r w:rsidR="00FD420A" w:rsidRPr="007664D1">
        <w:rPr>
          <w:rFonts w:ascii="Verdana" w:hAnsi="Verdana"/>
          <w:sz w:val="24"/>
          <w:szCs w:val="24"/>
        </w:rPr>
        <w:t>ens</w:t>
      </w:r>
      <w:r w:rsidR="004E5093" w:rsidRPr="007664D1">
        <w:rPr>
          <w:rFonts w:ascii="Verdana" w:hAnsi="Verdana"/>
          <w:sz w:val="24"/>
          <w:szCs w:val="24"/>
        </w:rPr>
        <w:t>:</w:t>
      </w:r>
      <w:r w:rsidRPr="007664D1">
        <w:rPr>
          <w:rFonts w:ascii="Verdana" w:hAnsi="Verdana"/>
          <w:sz w:val="24"/>
          <w:szCs w:val="24"/>
        </w:rPr>
        <w:t xml:space="preserve"> </w:t>
      </w:r>
      <w:r w:rsidR="00FD420A" w:rsidRPr="007664D1">
        <w:rPr>
          <w:rFonts w:ascii="Verdana" w:hAnsi="Verdana"/>
          <w:sz w:val="24"/>
          <w:szCs w:val="24"/>
        </w:rPr>
        <w:t>Lote 01) V</w:t>
      </w:r>
      <w:r w:rsidR="00A41E67" w:rsidRPr="007664D1">
        <w:rPr>
          <w:rFonts w:ascii="Verdana" w:hAnsi="Verdana"/>
          <w:sz w:val="24"/>
          <w:szCs w:val="24"/>
        </w:rPr>
        <w:t xml:space="preserve">eículo da marca </w:t>
      </w:r>
      <w:proofErr w:type="spellStart"/>
      <w:r w:rsidR="00A41E67" w:rsidRPr="007664D1">
        <w:rPr>
          <w:rFonts w:ascii="Verdana" w:hAnsi="Verdana"/>
          <w:sz w:val="24"/>
          <w:szCs w:val="24"/>
        </w:rPr>
        <w:t>Citröen</w:t>
      </w:r>
      <w:proofErr w:type="spellEnd"/>
      <w:r w:rsidR="00A41E67" w:rsidRPr="007664D1">
        <w:rPr>
          <w:rFonts w:ascii="Verdana" w:hAnsi="Verdana"/>
          <w:sz w:val="24"/>
          <w:szCs w:val="24"/>
        </w:rPr>
        <w:t xml:space="preserve">, modelo C3 EXCL 1.4 Flex, cor preta, álcool/gasolina, ano de fabricação/modelo 2007/2008, placa DZZ-6973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A41E67" w:rsidRPr="007664D1">
        <w:rPr>
          <w:rFonts w:ascii="Verdana" w:hAnsi="Verdana"/>
          <w:sz w:val="24"/>
          <w:szCs w:val="24"/>
        </w:rPr>
        <w:t xml:space="preserve">/SP, chassi </w:t>
      </w:r>
      <w:r w:rsidR="000A5011" w:rsidRPr="007664D1">
        <w:rPr>
          <w:rFonts w:ascii="Verdana" w:hAnsi="Verdana"/>
          <w:sz w:val="24"/>
          <w:szCs w:val="24"/>
        </w:rPr>
        <w:t>935FCKFV88B517479</w:t>
      </w:r>
      <w:r w:rsidR="00A41E67" w:rsidRPr="007664D1">
        <w:rPr>
          <w:rFonts w:ascii="Verdana" w:hAnsi="Verdana"/>
          <w:sz w:val="24"/>
          <w:szCs w:val="24"/>
        </w:rPr>
        <w:t xml:space="preserve">, Renavam 932971474. Ônus: Constam restrições de transferência e penhora do veículo pelo processo n° 0003519-62.2007.8.26.0252 da Vara Única de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A41E67" w:rsidRPr="007664D1">
        <w:rPr>
          <w:rFonts w:ascii="Verdana" w:hAnsi="Verdana"/>
          <w:sz w:val="24"/>
          <w:szCs w:val="24"/>
        </w:rPr>
        <w:t>. Consta restrição de transferência</w:t>
      </w:r>
      <w:r w:rsidR="000A5011" w:rsidRPr="007664D1">
        <w:rPr>
          <w:rFonts w:ascii="Verdana" w:hAnsi="Verdana"/>
          <w:sz w:val="24"/>
          <w:szCs w:val="24"/>
        </w:rPr>
        <w:t xml:space="preserve"> </w:t>
      </w:r>
      <w:r w:rsidR="00A41E67" w:rsidRPr="007664D1">
        <w:rPr>
          <w:rFonts w:ascii="Verdana" w:hAnsi="Verdana"/>
          <w:sz w:val="24"/>
          <w:szCs w:val="24"/>
        </w:rPr>
        <w:t>do veículo pelo processo n°</w:t>
      </w:r>
      <w:r w:rsidR="000A5011" w:rsidRPr="007664D1">
        <w:rPr>
          <w:rFonts w:ascii="Verdana" w:hAnsi="Verdana"/>
          <w:sz w:val="24"/>
          <w:szCs w:val="24"/>
        </w:rPr>
        <w:t xml:space="preserve"> </w:t>
      </w:r>
      <w:r w:rsidR="00A41E67" w:rsidRPr="007664D1">
        <w:rPr>
          <w:rFonts w:ascii="Verdana" w:hAnsi="Verdana"/>
          <w:sz w:val="24"/>
          <w:szCs w:val="24"/>
        </w:rPr>
        <w:t xml:space="preserve">0002195-37.2007.8.26.0252 da Vara Única de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0A5011" w:rsidRPr="007664D1">
        <w:rPr>
          <w:rFonts w:ascii="Verdana" w:hAnsi="Verdana"/>
          <w:sz w:val="24"/>
          <w:szCs w:val="24"/>
        </w:rPr>
        <w:t>.</w:t>
      </w:r>
    </w:p>
    <w:p w14:paraId="1DB4FC75" w14:textId="30719AED" w:rsidR="000A5011" w:rsidRPr="007664D1" w:rsidRDefault="000A501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Avaliação: R$ </w:t>
      </w:r>
      <w:r w:rsidR="00EB5ECE" w:rsidRPr="007664D1">
        <w:rPr>
          <w:rFonts w:ascii="Verdana" w:hAnsi="Verdana"/>
          <w:sz w:val="24"/>
          <w:szCs w:val="24"/>
        </w:rPr>
        <w:t xml:space="preserve">19.929,00 </w:t>
      </w:r>
      <w:r w:rsidRPr="007664D1">
        <w:rPr>
          <w:rFonts w:ascii="Verdana" w:hAnsi="Verdana"/>
          <w:sz w:val="24"/>
          <w:szCs w:val="24"/>
        </w:rPr>
        <w:t>(</w:t>
      </w:r>
      <w:r w:rsidR="00EB5ECE" w:rsidRPr="007664D1">
        <w:rPr>
          <w:rFonts w:ascii="Verdana" w:hAnsi="Verdana"/>
          <w:sz w:val="24"/>
          <w:szCs w:val="24"/>
        </w:rPr>
        <w:t>junho</w:t>
      </w:r>
      <w:r w:rsidRPr="007664D1">
        <w:rPr>
          <w:rFonts w:ascii="Verdana" w:hAnsi="Verdana"/>
          <w:sz w:val="24"/>
          <w:szCs w:val="24"/>
        </w:rPr>
        <w:t>/</w:t>
      </w:r>
      <w:r w:rsidR="00EB5ECE" w:rsidRPr="007664D1">
        <w:rPr>
          <w:rFonts w:ascii="Verdana" w:hAnsi="Verdana"/>
          <w:sz w:val="24"/>
          <w:szCs w:val="24"/>
        </w:rPr>
        <w:t>2024</w:t>
      </w:r>
      <w:r w:rsidRPr="007664D1">
        <w:rPr>
          <w:rFonts w:ascii="Verdana" w:hAnsi="Verdana"/>
          <w:sz w:val="24"/>
          <w:szCs w:val="24"/>
        </w:rPr>
        <w:t>).</w:t>
      </w:r>
    </w:p>
    <w:p w14:paraId="6D3F616C" w14:textId="58D322C2" w:rsidR="000D5F12" w:rsidRPr="007664D1" w:rsidRDefault="00A41E67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Lo</w:t>
      </w:r>
      <w:r w:rsidR="00FD420A" w:rsidRPr="007664D1">
        <w:rPr>
          <w:rFonts w:ascii="Verdana" w:hAnsi="Verdana"/>
          <w:sz w:val="24"/>
          <w:szCs w:val="24"/>
        </w:rPr>
        <w:t>te 02) M</w:t>
      </w:r>
      <w:r w:rsidRPr="007664D1">
        <w:rPr>
          <w:rFonts w:ascii="Verdana" w:hAnsi="Verdana"/>
          <w:sz w:val="24"/>
          <w:szCs w:val="24"/>
        </w:rPr>
        <w:t>ot</w:t>
      </w:r>
      <w:r w:rsidR="000A5011" w:rsidRPr="007664D1">
        <w:rPr>
          <w:rFonts w:ascii="Verdana" w:hAnsi="Verdana"/>
          <w:sz w:val="24"/>
          <w:szCs w:val="24"/>
        </w:rPr>
        <w:t>o</w:t>
      </w:r>
      <w:r w:rsidRPr="007664D1">
        <w:rPr>
          <w:rFonts w:ascii="Verdana" w:hAnsi="Verdana"/>
          <w:sz w:val="24"/>
          <w:szCs w:val="24"/>
        </w:rPr>
        <w:t xml:space="preserve"> da marca </w:t>
      </w:r>
      <w:r w:rsidR="000A5011" w:rsidRPr="007664D1">
        <w:rPr>
          <w:rFonts w:ascii="Verdana" w:hAnsi="Verdana"/>
          <w:sz w:val="24"/>
          <w:szCs w:val="24"/>
        </w:rPr>
        <w:t>H</w:t>
      </w:r>
      <w:r w:rsidRPr="007664D1">
        <w:rPr>
          <w:rFonts w:ascii="Verdana" w:hAnsi="Verdana"/>
          <w:sz w:val="24"/>
          <w:szCs w:val="24"/>
        </w:rPr>
        <w:t>o</w:t>
      </w:r>
      <w:r w:rsidR="000A5011" w:rsidRPr="007664D1">
        <w:rPr>
          <w:rFonts w:ascii="Verdana" w:hAnsi="Verdana"/>
          <w:sz w:val="24"/>
          <w:szCs w:val="24"/>
        </w:rPr>
        <w:t>n</w:t>
      </w:r>
      <w:r w:rsidRPr="007664D1">
        <w:rPr>
          <w:rFonts w:ascii="Verdana" w:hAnsi="Verdana"/>
          <w:sz w:val="24"/>
          <w:szCs w:val="24"/>
        </w:rPr>
        <w:t>d</w:t>
      </w:r>
      <w:r w:rsidR="000A5011" w:rsidRPr="007664D1">
        <w:rPr>
          <w:rFonts w:ascii="Verdana" w:hAnsi="Verdana"/>
          <w:sz w:val="24"/>
          <w:szCs w:val="24"/>
        </w:rPr>
        <w:t>a</w:t>
      </w:r>
      <w:r w:rsidRPr="007664D1">
        <w:rPr>
          <w:rFonts w:ascii="Verdana" w:hAnsi="Verdana"/>
          <w:sz w:val="24"/>
          <w:szCs w:val="24"/>
        </w:rPr>
        <w:t xml:space="preserve">, modelo </w:t>
      </w:r>
      <w:r w:rsidR="000A5011" w:rsidRPr="007664D1">
        <w:rPr>
          <w:rFonts w:ascii="Verdana" w:hAnsi="Verdana"/>
          <w:sz w:val="24"/>
          <w:szCs w:val="24"/>
        </w:rPr>
        <w:t>X</w:t>
      </w:r>
      <w:r w:rsidRPr="007664D1">
        <w:rPr>
          <w:rFonts w:ascii="Verdana" w:hAnsi="Verdana"/>
          <w:sz w:val="24"/>
          <w:szCs w:val="24"/>
        </w:rPr>
        <w:t>R</w:t>
      </w:r>
      <w:r w:rsidR="000A5011" w:rsidRPr="007664D1">
        <w:rPr>
          <w:rFonts w:ascii="Verdana" w:hAnsi="Verdana"/>
          <w:sz w:val="24"/>
          <w:szCs w:val="24"/>
        </w:rPr>
        <w:t>E</w:t>
      </w:r>
      <w:r w:rsidRPr="007664D1">
        <w:rPr>
          <w:rFonts w:ascii="Verdana" w:hAnsi="Verdana"/>
          <w:sz w:val="24"/>
          <w:szCs w:val="24"/>
        </w:rPr>
        <w:t xml:space="preserve"> </w:t>
      </w:r>
      <w:r w:rsidR="000A5011" w:rsidRPr="007664D1">
        <w:rPr>
          <w:rFonts w:ascii="Verdana" w:hAnsi="Verdana"/>
          <w:sz w:val="24"/>
          <w:szCs w:val="24"/>
        </w:rPr>
        <w:t>300</w:t>
      </w:r>
      <w:r w:rsidRPr="007664D1">
        <w:rPr>
          <w:rFonts w:ascii="Verdana" w:hAnsi="Verdana"/>
          <w:sz w:val="24"/>
          <w:szCs w:val="24"/>
        </w:rPr>
        <w:t xml:space="preserve">, cor </w:t>
      </w:r>
      <w:r w:rsidR="000A5011" w:rsidRPr="007664D1">
        <w:rPr>
          <w:rFonts w:ascii="Verdana" w:hAnsi="Verdana"/>
          <w:sz w:val="24"/>
          <w:szCs w:val="24"/>
        </w:rPr>
        <w:t>pret</w:t>
      </w:r>
      <w:r w:rsidRPr="007664D1">
        <w:rPr>
          <w:rFonts w:ascii="Verdana" w:hAnsi="Verdana"/>
          <w:sz w:val="24"/>
          <w:szCs w:val="24"/>
        </w:rPr>
        <w:t xml:space="preserve">a, </w:t>
      </w:r>
      <w:r w:rsidR="000A5011" w:rsidRPr="007664D1">
        <w:rPr>
          <w:rFonts w:ascii="Verdana" w:hAnsi="Verdana"/>
          <w:sz w:val="24"/>
          <w:szCs w:val="24"/>
        </w:rPr>
        <w:t>álcool/</w:t>
      </w:r>
      <w:r w:rsidRPr="007664D1">
        <w:rPr>
          <w:rFonts w:ascii="Verdana" w:hAnsi="Verdana"/>
          <w:sz w:val="24"/>
          <w:szCs w:val="24"/>
        </w:rPr>
        <w:t xml:space="preserve">gasolina, ano de fabricação/modelo </w:t>
      </w:r>
      <w:r w:rsidR="000A5011" w:rsidRPr="007664D1">
        <w:rPr>
          <w:rFonts w:ascii="Verdana" w:hAnsi="Verdana"/>
          <w:sz w:val="24"/>
          <w:szCs w:val="24"/>
        </w:rPr>
        <w:t>20</w:t>
      </w:r>
      <w:r w:rsidRPr="007664D1">
        <w:rPr>
          <w:rFonts w:ascii="Verdana" w:hAnsi="Verdana"/>
          <w:sz w:val="24"/>
          <w:szCs w:val="24"/>
        </w:rPr>
        <w:t>1</w:t>
      </w:r>
      <w:r w:rsidR="000A5011" w:rsidRPr="007664D1">
        <w:rPr>
          <w:rFonts w:ascii="Verdana" w:hAnsi="Verdana"/>
          <w:sz w:val="24"/>
          <w:szCs w:val="24"/>
        </w:rPr>
        <w:t>3</w:t>
      </w:r>
      <w:r w:rsidRPr="007664D1">
        <w:rPr>
          <w:rFonts w:ascii="Verdana" w:hAnsi="Verdana"/>
          <w:sz w:val="24"/>
          <w:szCs w:val="24"/>
        </w:rPr>
        <w:t xml:space="preserve">, placa </w:t>
      </w:r>
      <w:r w:rsidR="000A5011" w:rsidRPr="007664D1">
        <w:rPr>
          <w:rFonts w:ascii="Verdana" w:hAnsi="Verdana"/>
          <w:sz w:val="24"/>
          <w:szCs w:val="24"/>
        </w:rPr>
        <w:t>ESV-3175</w:t>
      </w:r>
      <w:r w:rsidRPr="007664D1">
        <w:rPr>
          <w:rFonts w:ascii="Verdana" w:hAnsi="Verdana"/>
          <w:sz w:val="24"/>
          <w:szCs w:val="24"/>
        </w:rPr>
        <w:t xml:space="preserve">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Pr="007664D1">
        <w:rPr>
          <w:rFonts w:ascii="Verdana" w:hAnsi="Verdana"/>
          <w:sz w:val="24"/>
          <w:szCs w:val="24"/>
        </w:rPr>
        <w:t xml:space="preserve">/SP, chassi </w:t>
      </w:r>
      <w:r w:rsidR="000A5011" w:rsidRPr="007664D1">
        <w:rPr>
          <w:rFonts w:ascii="Verdana" w:hAnsi="Verdana"/>
          <w:sz w:val="24"/>
          <w:szCs w:val="24"/>
        </w:rPr>
        <w:t>9C2ND1110DR018675</w:t>
      </w:r>
      <w:r w:rsidRPr="007664D1">
        <w:rPr>
          <w:rFonts w:ascii="Verdana" w:hAnsi="Verdana"/>
          <w:sz w:val="24"/>
          <w:szCs w:val="24"/>
        </w:rPr>
        <w:t xml:space="preserve">, Renavam </w:t>
      </w:r>
      <w:r w:rsidR="000A5011" w:rsidRPr="007664D1">
        <w:rPr>
          <w:rFonts w:ascii="Verdana" w:hAnsi="Verdana"/>
          <w:sz w:val="24"/>
          <w:szCs w:val="24"/>
        </w:rPr>
        <w:t>588815454</w:t>
      </w:r>
      <w:r w:rsidRPr="007664D1">
        <w:rPr>
          <w:rFonts w:ascii="Verdana" w:hAnsi="Verdana"/>
          <w:sz w:val="24"/>
          <w:szCs w:val="24"/>
        </w:rPr>
        <w:t>.</w:t>
      </w:r>
      <w:r w:rsidR="000A5011" w:rsidRPr="007664D1">
        <w:rPr>
          <w:rFonts w:ascii="Verdana" w:hAnsi="Verdana"/>
          <w:sz w:val="24"/>
          <w:szCs w:val="24"/>
        </w:rPr>
        <w:t xml:space="preserve"> Ônus: </w:t>
      </w:r>
      <w:r w:rsidR="000A5011" w:rsidRPr="007664D1">
        <w:rPr>
          <w:rFonts w:ascii="Verdana" w:hAnsi="Verdana"/>
          <w:sz w:val="24"/>
          <w:szCs w:val="24"/>
        </w:rPr>
        <w:lastRenderedPageBreak/>
        <w:t xml:space="preserve">Constam restrições de transferência e penhora do veículo pelo processo n° 0003519-62.2007.8.26.0252 da Vara Única de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0A5011" w:rsidRPr="007664D1">
        <w:rPr>
          <w:rFonts w:ascii="Verdana" w:hAnsi="Verdana"/>
          <w:sz w:val="24"/>
          <w:szCs w:val="24"/>
        </w:rPr>
        <w:t xml:space="preserve">. Consta restrição de transferência do veículo pelo processo n° 0002195-37.2007.8.26.0252 da Vara Única de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0A5011" w:rsidRPr="007664D1">
        <w:rPr>
          <w:rFonts w:ascii="Verdana" w:hAnsi="Verdana"/>
          <w:sz w:val="24"/>
          <w:szCs w:val="24"/>
        </w:rPr>
        <w:t>.</w:t>
      </w:r>
      <w:r w:rsidR="00FD420A" w:rsidRPr="007664D1">
        <w:rPr>
          <w:rFonts w:ascii="Verdana" w:hAnsi="Verdana"/>
          <w:sz w:val="24"/>
          <w:szCs w:val="24"/>
        </w:rPr>
        <w:t xml:space="preserve"> </w:t>
      </w:r>
      <w:r w:rsidR="000A5011" w:rsidRPr="007664D1">
        <w:rPr>
          <w:rFonts w:ascii="Verdana" w:hAnsi="Verdana"/>
          <w:sz w:val="24"/>
          <w:szCs w:val="24"/>
        </w:rPr>
        <w:t xml:space="preserve">Avaliação: R$ </w:t>
      </w:r>
      <w:r w:rsidR="00EB5ECE" w:rsidRPr="007664D1">
        <w:rPr>
          <w:rFonts w:ascii="Verdana" w:hAnsi="Verdana"/>
          <w:sz w:val="24"/>
          <w:szCs w:val="24"/>
        </w:rPr>
        <w:t xml:space="preserve">14.521,00 </w:t>
      </w:r>
      <w:r w:rsidR="000A5011" w:rsidRPr="007664D1">
        <w:rPr>
          <w:rFonts w:ascii="Verdana" w:hAnsi="Verdana"/>
          <w:sz w:val="24"/>
          <w:szCs w:val="24"/>
        </w:rPr>
        <w:t>(</w:t>
      </w:r>
      <w:r w:rsidR="00EB5ECE" w:rsidRPr="007664D1">
        <w:rPr>
          <w:rFonts w:ascii="Verdana" w:hAnsi="Verdana"/>
          <w:sz w:val="24"/>
          <w:szCs w:val="24"/>
        </w:rPr>
        <w:t>junho</w:t>
      </w:r>
      <w:r w:rsidR="000A5011" w:rsidRPr="007664D1">
        <w:rPr>
          <w:rFonts w:ascii="Verdana" w:hAnsi="Verdana"/>
          <w:sz w:val="24"/>
          <w:szCs w:val="24"/>
        </w:rPr>
        <w:t>/</w:t>
      </w:r>
      <w:r w:rsidR="00EB5ECE" w:rsidRPr="007664D1">
        <w:rPr>
          <w:rFonts w:ascii="Verdana" w:hAnsi="Verdana"/>
          <w:sz w:val="24"/>
          <w:szCs w:val="24"/>
        </w:rPr>
        <w:t>2024</w:t>
      </w:r>
      <w:r w:rsidR="000A5011" w:rsidRPr="007664D1">
        <w:rPr>
          <w:rFonts w:ascii="Verdana" w:hAnsi="Verdana"/>
          <w:sz w:val="24"/>
          <w:szCs w:val="24"/>
        </w:rPr>
        <w:t>).</w:t>
      </w:r>
      <w:r w:rsidR="00FD420A" w:rsidRPr="007664D1">
        <w:rPr>
          <w:rFonts w:ascii="Verdana" w:hAnsi="Verdana"/>
          <w:sz w:val="24"/>
          <w:szCs w:val="24"/>
        </w:rPr>
        <w:t xml:space="preserve"> </w:t>
      </w:r>
      <w:r w:rsidR="00F935E1" w:rsidRPr="007664D1">
        <w:rPr>
          <w:rFonts w:ascii="Verdana" w:hAnsi="Verdana"/>
          <w:sz w:val="24"/>
          <w:szCs w:val="24"/>
        </w:rPr>
        <w:t>Dívida informada pelo exequente</w:t>
      </w:r>
      <w:r w:rsidR="00C85D87" w:rsidRPr="007664D1">
        <w:rPr>
          <w:rFonts w:ascii="Verdana" w:hAnsi="Verdana"/>
          <w:sz w:val="24"/>
          <w:szCs w:val="24"/>
        </w:rPr>
        <w:t>:</w:t>
      </w:r>
      <w:r w:rsidR="00F935E1" w:rsidRPr="007664D1">
        <w:rPr>
          <w:rFonts w:ascii="Verdana" w:hAnsi="Verdana"/>
          <w:sz w:val="24"/>
          <w:szCs w:val="24"/>
        </w:rPr>
        <w:t xml:space="preserve"> R$</w:t>
      </w:r>
      <w:r w:rsidR="00FD420A" w:rsidRPr="007664D1">
        <w:rPr>
          <w:rFonts w:ascii="Verdana" w:hAnsi="Verdana"/>
          <w:sz w:val="24"/>
          <w:szCs w:val="24"/>
        </w:rPr>
        <w:t xml:space="preserve"> ......  Local da penhora: Avenida Genésio Benedito </w:t>
      </w:r>
      <w:proofErr w:type="spellStart"/>
      <w:r w:rsidR="00FD420A" w:rsidRPr="007664D1">
        <w:rPr>
          <w:rFonts w:ascii="Verdana" w:hAnsi="Verdana"/>
          <w:sz w:val="24"/>
          <w:szCs w:val="24"/>
        </w:rPr>
        <w:t>Cavezzale</w:t>
      </w:r>
      <w:proofErr w:type="spellEnd"/>
      <w:r w:rsidR="00FD420A" w:rsidRPr="007664D1">
        <w:rPr>
          <w:rFonts w:ascii="Verdana" w:hAnsi="Verdana"/>
          <w:sz w:val="24"/>
          <w:szCs w:val="24"/>
        </w:rPr>
        <w:t xml:space="preserve"> n° 63, Brilhante, CEP 18950-500, Ipaussu/SP. Depositária: Ana Paula Garcia Maia Pacheco.</w:t>
      </w:r>
    </w:p>
    <w:p w14:paraId="33894BFE" w14:textId="36E945DE" w:rsidR="008B5371" w:rsidRPr="007664D1" w:rsidRDefault="000A501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Total da </w:t>
      </w:r>
      <w:r w:rsidR="008B5371" w:rsidRPr="007664D1">
        <w:rPr>
          <w:rFonts w:ascii="Verdana" w:hAnsi="Verdana"/>
          <w:sz w:val="24"/>
          <w:szCs w:val="24"/>
        </w:rPr>
        <w:t xml:space="preserve">Avaliação R$ </w:t>
      </w:r>
      <w:r w:rsidR="00EB5ECE" w:rsidRPr="007664D1">
        <w:rPr>
          <w:rFonts w:ascii="Verdana" w:hAnsi="Verdana"/>
          <w:sz w:val="24"/>
          <w:szCs w:val="24"/>
        </w:rPr>
        <w:t xml:space="preserve">34.450,00 </w:t>
      </w:r>
      <w:r w:rsidR="008B5371" w:rsidRPr="007664D1">
        <w:rPr>
          <w:rFonts w:ascii="Verdana" w:hAnsi="Verdana"/>
          <w:sz w:val="24"/>
          <w:szCs w:val="24"/>
        </w:rPr>
        <w:t>(</w:t>
      </w:r>
      <w:r w:rsidR="00EB5ECE" w:rsidRPr="007664D1">
        <w:rPr>
          <w:rFonts w:ascii="Verdana" w:hAnsi="Verdana"/>
          <w:sz w:val="24"/>
          <w:szCs w:val="24"/>
        </w:rPr>
        <w:t>junho</w:t>
      </w:r>
      <w:r w:rsidR="008B5371" w:rsidRPr="007664D1">
        <w:rPr>
          <w:rFonts w:ascii="Verdana" w:hAnsi="Verdana"/>
          <w:sz w:val="24"/>
          <w:szCs w:val="24"/>
        </w:rPr>
        <w:t>/</w:t>
      </w:r>
      <w:r w:rsidR="00EB5ECE" w:rsidRPr="007664D1">
        <w:rPr>
          <w:rFonts w:ascii="Verdana" w:hAnsi="Verdana"/>
          <w:sz w:val="24"/>
          <w:szCs w:val="24"/>
        </w:rPr>
        <w:t>2024</w:t>
      </w:r>
      <w:r w:rsidR="008B5371" w:rsidRPr="007664D1">
        <w:rPr>
          <w:rFonts w:ascii="Verdana" w:hAnsi="Verdana"/>
          <w:sz w:val="24"/>
          <w:szCs w:val="24"/>
        </w:rPr>
        <w:t>).</w:t>
      </w:r>
    </w:p>
    <w:p w14:paraId="35352E82" w14:textId="71E374F8" w:rsidR="008B5371" w:rsidRPr="007664D1" w:rsidRDefault="008B537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40"/>
      <w:r w:rsidRPr="007664D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44605E5" w14:textId="77777777" w:rsidR="00207209" w:rsidRPr="007664D1" w:rsidRDefault="00207209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D5D05C6" w14:textId="48489473" w:rsidR="008B5371" w:rsidRPr="007664D1" w:rsidRDefault="00207209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5"/>
      <w:r w:rsidR="006224EC" w:rsidRPr="007664D1">
        <w:rPr>
          <w:rFonts w:ascii="Verdana" w:hAnsi="Verdana"/>
          <w:sz w:val="24"/>
          <w:szCs w:val="24"/>
        </w:rPr>
        <w:t>paga diretamente ao Leiloeiro</w:t>
      </w:r>
      <w:r w:rsidRPr="007664D1">
        <w:rPr>
          <w:rFonts w:ascii="Verdana" w:hAnsi="Verdana"/>
          <w:sz w:val="24"/>
          <w:szCs w:val="24"/>
        </w:rPr>
        <w:t>.</w:t>
      </w:r>
    </w:p>
    <w:p w14:paraId="14B33FC5" w14:textId="77777777" w:rsidR="008B5371" w:rsidRPr="007664D1" w:rsidRDefault="008B537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70"/>
      <w:r w:rsidRPr="007664D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BA21CF1" w14:textId="77777777" w:rsidR="008B5371" w:rsidRPr="007664D1" w:rsidRDefault="008B537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28EC815" w14:textId="77777777" w:rsidR="00D91418" w:rsidRPr="007664D1" w:rsidRDefault="00D91418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8D8E3B9" w14:textId="77777777" w:rsidR="00251BEC" w:rsidRPr="007664D1" w:rsidRDefault="00251BEC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</w:t>
      </w:r>
      <w:r w:rsidRPr="007664D1">
        <w:rPr>
          <w:rFonts w:ascii="Verdana" w:hAnsi="Verdana"/>
          <w:sz w:val="24"/>
          <w:szCs w:val="24"/>
        </w:rPr>
        <w:lastRenderedPageBreak/>
        <w:t>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03A4F452" w14:textId="77777777" w:rsidR="00251BEC" w:rsidRPr="007664D1" w:rsidRDefault="00251BEC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A3DA589" w14:textId="77777777" w:rsidR="00251BEC" w:rsidRPr="007664D1" w:rsidRDefault="00251BEC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A045801" w14:textId="77777777" w:rsidR="00251BEC" w:rsidRPr="007664D1" w:rsidRDefault="00251BEC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E4D2224" w14:textId="77777777" w:rsidR="00207209" w:rsidRPr="007664D1" w:rsidRDefault="00207209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83"/>
      <w:bookmarkEnd w:id="6"/>
      <w:r w:rsidRPr="007664D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23970B" w14:textId="728EBA3C" w:rsidR="008B5371" w:rsidRPr="007664D1" w:rsidRDefault="008B537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>Da Carta de arrematação: A carta de arrematação será expedida pel</w:t>
      </w:r>
      <w:r w:rsidR="00E0565E" w:rsidRPr="007664D1">
        <w:rPr>
          <w:rFonts w:ascii="Verdana" w:hAnsi="Verdana"/>
          <w:sz w:val="24"/>
          <w:szCs w:val="24"/>
        </w:rPr>
        <w:t>a</w:t>
      </w:r>
      <w:r w:rsidRPr="007664D1">
        <w:rPr>
          <w:rFonts w:ascii="Verdana" w:hAnsi="Verdana"/>
          <w:sz w:val="24"/>
          <w:szCs w:val="24"/>
        </w:rPr>
        <w:t xml:space="preserve"> MM</w:t>
      </w:r>
      <w:r w:rsidR="00E0565E" w:rsidRPr="007664D1">
        <w:rPr>
          <w:rFonts w:ascii="Verdana" w:hAnsi="Verdana"/>
          <w:sz w:val="24"/>
          <w:szCs w:val="24"/>
        </w:rPr>
        <w:t>ª</w:t>
      </w:r>
      <w:r w:rsidRPr="007664D1">
        <w:rPr>
          <w:rFonts w:ascii="Verdana" w:hAnsi="Verdana"/>
          <w:sz w:val="24"/>
          <w:szCs w:val="24"/>
        </w:rPr>
        <w:t>. Ju</w:t>
      </w:r>
      <w:r w:rsidR="00E0565E" w:rsidRPr="007664D1">
        <w:rPr>
          <w:rFonts w:ascii="Verdana" w:hAnsi="Verdana"/>
          <w:sz w:val="24"/>
          <w:szCs w:val="24"/>
        </w:rPr>
        <w:t>í</w:t>
      </w:r>
      <w:r w:rsidRPr="007664D1">
        <w:rPr>
          <w:rFonts w:ascii="Verdana" w:hAnsi="Verdana"/>
          <w:sz w:val="24"/>
          <w:szCs w:val="24"/>
        </w:rPr>
        <w:t>z</w:t>
      </w:r>
      <w:r w:rsidR="00E0565E" w:rsidRPr="007664D1">
        <w:rPr>
          <w:rFonts w:ascii="Verdana" w:hAnsi="Verdana"/>
          <w:sz w:val="24"/>
          <w:szCs w:val="24"/>
        </w:rPr>
        <w:t>a</w:t>
      </w:r>
      <w:r w:rsidRPr="007664D1">
        <w:rPr>
          <w:rFonts w:ascii="Verdana" w:hAnsi="Verdana"/>
          <w:sz w:val="24"/>
          <w:szCs w:val="24"/>
        </w:rPr>
        <w:t xml:space="preserve"> nos termos dos art. 901 e 903 do </w:t>
      </w:r>
      <w:r w:rsidR="00D91418" w:rsidRPr="007664D1">
        <w:rPr>
          <w:rFonts w:ascii="Verdana" w:hAnsi="Verdana"/>
          <w:sz w:val="24"/>
          <w:szCs w:val="24"/>
        </w:rPr>
        <w:t>código de processo civil.</w:t>
      </w:r>
    </w:p>
    <w:p w14:paraId="00666448" w14:textId="0C37AF57" w:rsidR="00402415" w:rsidRPr="007664D1" w:rsidRDefault="008B5371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8" w:name="_Hlk149298997"/>
      <w:bookmarkEnd w:id="7"/>
      <w:r w:rsidRPr="007664D1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7664D1">
        <w:rPr>
          <w:rFonts w:ascii="Verdana" w:hAnsi="Verdana"/>
          <w:sz w:val="24"/>
          <w:szCs w:val="24"/>
        </w:rPr>
        <w:t>L</w:t>
      </w:r>
      <w:r w:rsidRPr="007664D1">
        <w:rPr>
          <w:rFonts w:ascii="Verdana" w:hAnsi="Verdana"/>
          <w:sz w:val="24"/>
          <w:szCs w:val="24"/>
        </w:rPr>
        <w:t xml:space="preserve">eiloeiro </w:t>
      </w:r>
      <w:r w:rsidR="00F935E1" w:rsidRPr="007664D1">
        <w:rPr>
          <w:rFonts w:ascii="Verdana" w:hAnsi="Verdana"/>
          <w:sz w:val="24"/>
          <w:szCs w:val="24"/>
        </w:rPr>
        <w:t>O</w:t>
      </w:r>
      <w:r w:rsidRPr="007664D1">
        <w:rPr>
          <w:rFonts w:ascii="Verdana" w:hAnsi="Verdana"/>
          <w:sz w:val="24"/>
          <w:szCs w:val="24"/>
        </w:rPr>
        <w:t xml:space="preserve">ficial, Sr. Irani Flores, </w:t>
      </w:r>
      <w:r w:rsidR="00207209" w:rsidRPr="007664D1">
        <w:rPr>
          <w:rFonts w:ascii="Verdana" w:hAnsi="Verdana"/>
          <w:sz w:val="24"/>
          <w:szCs w:val="24"/>
        </w:rPr>
        <w:t>Avenida Paulista n° 2421, 2° andar, SP - Capi</w:t>
      </w:r>
      <w:r w:rsidRPr="007664D1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664D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664D1">
        <w:rPr>
          <w:rFonts w:ascii="Verdana" w:hAnsi="Verdana"/>
          <w:sz w:val="24"/>
          <w:szCs w:val="24"/>
        </w:rPr>
        <w:t>.</w:t>
      </w:r>
    </w:p>
    <w:p w14:paraId="7321C51E" w14:textId="2C7CB659" w:rsidR="00CC129A" w:rsidRPr="007664D1" w:rsidRDefault="00207209" w:rsidP="007664D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664D1">
        <w:rPr>
          <w:rFonts w:ascii="Verdana" w:hAnsi="Verdana"/>
          <w:sz w:val="24"/>
          <w:szCs w:val="24"/>
        </w:rPr>
        <w:lastRenderedPageBreak/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7664D1">
        <w:rPr>
          <w:rFonts w:ascii="Verdana" w:hAnsi="Verdana"/>
          <w:sz w:val="24"/>
          <w:szCs w:val="24"/>
        </w:rPr>
        <w:t>CGJ n° 32/2018, art. 428.1.2, e art. 887, §2° do CPC.</w:t>
      </w:r>
      <w:bookmarkEnd w:id="8"/>
      <w:r w:rsidR="008B5371" w:rsidRPr="007664D1">
        <w:rPr>
          <w:rFonts w:ascii="Verdana" w:hAnsi="Verdana"/>
          <w:sz w:val="24"/>
          <w:szCs w:val="24"/>
        </w:rPr>
        <w:t xml:space="preserve"> </w:t>
      </w:r>
      <w:r w:rsidR="001B73BC" w:rsidRPr="007664D1">
        <w:rPr>
          <w:rFonts w:ascii="Verdana" w:hAnsi="Verdana"/>
          <w:sz w:val="24"/>
          <w:szCs w:val="24"/>
        </w:rPr>
        <w:t>Ipaussu</w:t>
      </w:r>
      <w:r w:rsidR="008B5371" w:rsidRPr="007664D1">
        <w:rPr>
          <w:rFonts w:ascii="Verdana" w:hAnsi="Verdana"/>
          <w:sz w:val="24"/>
          <w:szCs w:val="24"/>
        </w:rPr>
        <w:t xml:space="preserve">, </w:t>
      </w:r>
      <w:r w:rsidR="00E0565E" w:rsidRPr="007664D1">
        <w:rPr>
          <w:rFonts w:ascii="Verdana" w:hAnsi="Verdana"/>
          <w:sz w:val="24"/>
          <w:szCs w:val="24"/>
        </w:rPr>
        <w:t>05</w:t>
      </w:r>
      <w:r w:rsidR="008B5371" w:rsidRPr="007664D1">
        <w:rPr>
          <w:rFonts w:ascii="Verdana" w:hAnsi="Verdana"/>
          <w:sz w:val="24"/>
          <w:szCs w:val="24"/>
        </w:rPr>
        <w:t>/</w:t>
      </w:r>
      <w:r w:rsidR="00D91418" w:rsidRPr="007664D1">
        <w:rPr>
          <w:rFonts w:ascii="Verdana" w:hAnsi="Verdana"/>
          <w:sz w:val="24"/>
          <w:szCs w:val="24"/>
        </w:rPr>
        <w:t>07/2025</w:t>
      </w:r>
    </w:p>
    <w:sectPr w:rsidR="00CC129A" w:rsidRPr="007664D1" w:rsidSect="00A22B13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3"/>
    <w:rsid w:val="00000E08"/>
    <w:rsid w:val="00025FB8"/>
    <w:rsid w:val="000566B4"/>
    <w:rsid w:val="00090CC0"/>
    <w:rsid w:val="00093BFD"/>
    <w:rsid w:val="000A5011"/>
    <w:rsid w:val="000B7D9A"/>
    <w:rsid w:val="000D15F1"/>
    <w:rsid w:val="000D5F12"/>
    <w:rsid w:val="000E2003"/>
    <w:rsid w:val="00132C6A"/>
    <w:rsid w:val="0015182F"/>
    <w:rsid w:val="00172C3F"/>
    <w:rsid w:val="0018550B"/>
    <w:rsid w:val="001A1D77"/>
    <w:rsid w:val="001B73BC"/>
    <w:rsid w:val="00200C9D"/>
    <w:rsid w:val="00207209"/>
    <w:rsid w:val="00217F92"/>
    <w:rsid w:val="00240497"/>
    <w:rsid w:val="00251BEC"/>
    <w:rsid w:val="002627D5"/>
    <w:rsid w:val="00264417"/>
    <w:rsid w:val="00313825"/>
    <w:rsid w:val="00320D62"/>
    <w:rsid w:val="00321222"/>
    <w:rsid w:val="00330AF6"/>
    <w:rsid w:val="0033459E"/>
    <w:rsid w:val="003B1E7F"/>
    <w:rsid w:val="003B3DC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224EC"/>
    <w:rsid w:val="0069765F"/>
    <w:rsid w:val="006B6A93"/>
    <w:rsid w:val="006E6771"/>
    <w:rsid w:val="007043B6"/>
    <w:rsid w:val="00712885"/>
    <w:rsid w:val="007304BD"/>
    <w:rsid w:val="007664D1"/>
    <w:rsid w:val="00800207"/>
    <w:rsid w:val="008074B2"/>
    <w:rsid w:val="00807C90"/>
    <w:rsid w:val="008A7691"/>
    <w:rsid w:val="008B5371"/>
    <w:rsid w:val="008C3DBD"/>
    <w:rsid w:val="009370C1"/>
    <w:rsid w:val="009653F9"/>
    <w:rsid w:val="00986822"/>
    <w:rsid w:val="009A5B8F"/>
    <w:rsid w:val="009B6ADB"/>
    <w:rsid w:val="009C1D36"/>
    <w:rsid w:val="00A22B13"/>
    <w:rsid w:val="00A24063"/>
    <w:rsid w:val="00A41E67"/>
    <w:rsid w:val="00A43EA7"/>
    <w:rsid w:val="00AE4094"/>
    <w:rsid w:val="00B1267A"/>
    <w:rsid w:val="00B22150"/>
    <w:rsid w:val="00B23209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40619"/>
    <w:rsid w:val="00D91418"/>
    <w:rsid w:val="00DD6759"/>
    <w:rsid w:val="00DE0C7F"/>
    <w:rsid w:val="00E04AAF"/>
    <w:rsid w:val="00E0565E"/>
    <w:rsid w:val="00E338B8"/>
    <w:rsid w:val="00E4729A"/>
    <w:rsid w:val="00E5473E"/>
    <w:rsid w:val="00E65AB8"/>
    <w:rsid w:val="00EB0730"/>
    <w:rsid w:val="00EB226A"/>
    <w:rsid w:val="00EB5ECE"/>
    <w:rsid w:val="00EF5B75"/>
    <w:rsid w:val="00F00951"/>
    <w:rsid w:val="00F26DCB"/>
    <w:rsid w:val="00F46F27"/>
    <w:rsid w:val="00F76BA5"/>
    <w:rsid w:val="00F87CAC"/>
    <w:rsid w:val="00F935E1"/>
    <w:rsid w:val="00FB422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5905"/>
  <w15:chartTrackingRefBased/>
  <w15:docId w15:val="{9BCA9CCD-C6B2-426A-B0A4-734874AA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2025-07-22T16:41:00Z</dcterms:created>
  <dcterms:modified xsi:type="dcterms:W3CDTF">2025-07-22T16:41:00Z</dcterms:modified>
</cp:coreProperties>
</file>