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7896" w14:textId="16B87A28" w:rsidR="008B5371" w:rsidRPr="00B76DBE" w:rsidRDefault="00E338B8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C40852" w:rsidRPr="00B76DBE">
        <w:rPr>
          <w:rFonts w:ascii="Verdana" w:hAnsi="Verdana"/>
          <w:sz w:val="24"/>
          <w:szCs w:val="24"/>
        </w:rPr>
        <w:t>Loteamentos Suzuki Ltda</w:t>
      </w:r>
      <w:r w:rsidRPr="00B76DBE">
        <w:rPr>
          <w:rFonts w:ascii="Verdana" w:hAnsi="Verdana"/>
          <w:sz w:val="24"/>
          <w:szCs w:val="24"/>
        </w:rPr>
        <w:t xml:space="preserve">, expedido nos autos da ação </w:t>
      </w:r>
      <w:r w:rsidR="00C40852" w:rsidRPr="00B76DBE">
        <w:rPr>
          <w:rFonts w:ascii="Verdana" w:hAnsi="Verdana"/>
          <w:sz w:val="24"/>
          <w:szCs w:val="24"/>
        </w:rPr>
        <w:t>em fase de Cumprimento de Sentença</w:t>
      </w:r>
      <w:r w:rsidRPr="00B76DBE">
        <w:rPr>
          <w:rFonts w:ascii="Verdana" w:hAnsi="Verdana"/>
          <w:sz w:val="24"/>
          <w:szCs w:val="24"/>
        </w:rPr>
        <w:t xml:space="preserve">, que lhe requer </w:t>
      </w:r>
      <w:r w:rsidR="00C40852" w:rsidRPr="00B76DBE">
        <w:rPr>
          <w:rFonts w:ascii="Verdana" w:hAnsi="Verdana"/>
          <w:sz w:val="24"/>
          <w:szCs w:val="24"/>
        </w:rPr>
        <w:t>Flori Cordeiro de Miranda</w:t>
      </w:r>
      <w:r w:rsidRPr="00B76DBE">
        <w:rPr>
          <w:rFonts w:ascii="Verdana" w:hAnsi="Verdana"/>
          <w:sz w:val="24"/>
          <w:szCs w:val="24"/>
        </w:rPr>
        <w:t>.</w:t>
      </w:r>
      <w:r w:rsidR="00C57568" w:rsidRPr="00B76DBE">
        <w:rPr>
          <w:rFonts w:ascii="Verdana" w:hAnsi="Verdana"/>
          <w:sz w:val="24"/>
          <w:szCs w:val="24"/>
        </w:rPr>
        <w:t xml:space="preserve"> Processo n</w:t>
      </w:r>
      <w:r w:rsidR="0033459E" w:rsidRPr="00B76DBE">
        <w:rPr>
          <w:rFonts w:ascii="Verdana" w:hAnsi="Verdana"/>
          <w:sz w:val="24"/>
          <w:szCs w:val="24"/>
        </w:rPr>
        <w:t>°</w:t>
      </w:r>
      <w:r w:rsidR="00C57568" w:rsidRPr="00B76DBE">
        <w:rPr>
          <w:rFonts w:ascii="Verdana" w:hAnsi="Verdana"/>
          <w:sz w:val="24"/>
          <w:szCs w:val="24"/>
        </w:rPr>
        <w:t xml:space="preserve"> </w:t>
      </w:r>
      <w:r w:rsidR="00E74A6C" w:rsidRPr="00B76DBE">
        <w:rPr>
          <w:rFonts w:ascii="Verdana" w:hAnsi="Verdana"/>
          <w:sz w:val="24"/>
          <w:szCs w:val="24"/>
        </w:rPr>
        <w:t>0000650-66.2023.8.26.0123</w:t>
      </w:r>
    </w:p>
    <w:p w14:paraId="4B441AF9" w14:textId="3E331949" w:rsidR="008B5371" w:rsidRPr="00B76DBE" w:rsidRDefault="00B3171C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 xml:space="preserve">A </w:t>
      </w:r>
      <w:proofErr w:type="spellStart"/>
      <w:r w:rsidRPr="00B76DBE">
        <w:rPr>
          <w:rFonts w:ascii="Verdana" w:hAnsi="Verdana"/>
          <w:sz w:val="24"/>
          <w:szCs w:val="24"/>
        </w:rPr>
        <w:t>Dr</w:t>
      </w:r>
      <w:proofErr w:type="spellEnd"/>
      <w:r w:rsidR="00C40852" w:rsidRPr="00B76DBE">
        <w:rPr>
          <w:rFonts w:ascii="Verdana" w:hAnsi="Verdana"/>
          <w:sz w:val="24"/>
          <w:szCs w:val="24"/>
        </w:rPr>
        <w:t>ª</w:t>
      </w:r>
      <w:r w:rsidRPr="00B76DBE">
        <w:rPr>
          <w:rFonts w:ascii="Verdana" w:hAnsi="Verdana"/>
          <w:sz w:val="24"/>
          <w:szCs w:val="24"/>
        </w:rPr>
        <w:t>.</w:t>
      </w:r>
      <w:r w:rsidR="00C40852" w:rsidRPr="00B76DBE">
        <w:rPr>
          <w:rFonts w:ascii="Verdana" w:hAnsi="Verdana"/>
          <w:sz w:val="24"/>
          <w:szCs w:val="24"/>
        </w:rPr>
        <w:t xml:space="preserve"> Luciane de Carvalho Shimizu</w:t>
      </w:r>
      <w:r w:rsidRPr="00B76DBE">
        <w:rPr>
          <w:rFonts w:ascii="Verdana" w:hAnsi="Verdana"/>
          <w:sz w:val="24"/>
          <w:szCs w:val="24"/>
        </w:rPr>
        <w:t>, Ju</w:t>
      </w:r>
      <w:r w:rsidR="00C40852" w:rsidRPr="00B76DBE">
        <w:rPr>
          <w:rFonts w:ascii="Verdana" w:hAnsi="Verdana"/>
          <w:sz w:val="24"/>
          <w:szCs w:val="24"/>
        </w:rPr>
        <w:t>í</w:t>
      </w:r>
      <w:r w:rsidRPr="00B76DBE">
        <w:rPr>
          <w:rFonts w:ascii="Verdana" w:hAnsi="Verdana"/>
          <w:sz w:val="24"/>
          <w:szCs w:val="24"/>
        </w:rPr>
        <w:t>z</w:t>
      </w:r>
      <w:r w:rsidR="00C40852" w:rsidRPr="00B76DBE">
        <w:rPr>
          <w:rFonts w:ascii="Verdana" w:hAnsi="Verdana"/>
          <w:sz w:val="24"/>
          <w:szCs w:val="24"/>
        </w:rPr>
        <w:t>a</w:t>
      </w:r>
      <w:r w:rsidRPr="00B76DBE">
        <w:rPr>
          <w:rFonts w:ascii="Verdana" w:hAnsi="Verdana"/>
          <w:sz w:val="24"/>
          <w:szCs w:val="24"/>
        </w:rPr>
        <w:t xml:space="preserve"> de Direito da </w:t>
      </w:r>
      <w:r w:rsidR="00C40852" w:rsidRPr="00B76DBE">
        <w:rPr>
          <w:rFonts w:ascii="Verdana" w:hAnsi="Verdana"/>
          <w:sz w:val="24"/>
          <w:szCs w:val="24"/>
        </w:rPr>
        <w:t>1ª Vara Cível do Foro de Capão Bonito</w:t>
      </w:r>
      <w:r w:rsidRPr="00B76DBE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B76DBE">
        <w:rPr>
          <w:rFonts w:ascii="Verdana" w:hAnsi="Verdana"/>
          <w:sz w:val="24"/>
          <w:szCs w:val="24"/>
        </w:rPr>
        <w:t>etc</w:t>
      </w:r>
      <w:proofErr w:type="spellEnd"/>
      <w:r w:rsidR="00C91A0C" w:rsidRPr="00B76DBE">
        <w:rPr>
          <w:rFonts w:ascii="Verdana" w:hAnsi="Verdana"/>
          <w:sz w:val="24"/>
          <w:szCs w:val="24"/>
        </w:rPr>
        <w:t>…</w:t>
      </w:r>
    </w:p>
    <w:p w14:paraId="0ECBAD75" w14:textId="2C01689C" w:rsidR="008B5371" w:rsidRPr="00B76DBE" w:rsidRDefault="00F935E1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>Faz Saber que o</w:t>
      </w:r>
      <w:r w:rsidR="00F41611" w:rsidRPr="00B76DBE">
        <w:rPr>
          <w:rFonts w:ascii="Verdana" w:hAnsi="Verdana"/>
          <w:sz w:val="24"/>
          <w:szCs w:val="24"/>
        </w:rPr>
        <w:t xml:space="preserve"> </w:t>
      </w:r>
      <w:r w:rsidRPr="00B76DBE">
        <w:rPr>
          <w:rFonts w:ascii="Verdana" w:hAnsi="Verdana"/>
          <w:sz w:val="24"/>
          <w:szCs w:val="24"/>
        </w:rPr>
        <w:t>Leiloeiro</w:t>
      </w:r>
      <w:r w:rsidR="00F41611" w:rsidRPr="00B76DBE">
        <w:rPr>
          <w:rFonts w:ascii="Verdana" w:hAnsi="Verdana"/>
          <w:sz w:val="24"/>
          <w:szCs w:val="24"/>
        </w:rPr>
        <w:t xml:space="preserve"> </w:t>
      </w:r>
      <w:r w:rsidRPr="00B76DBE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B76DBE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B76DBE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B76DB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B76DBE">
        <w:rPr>
          <w:rFonts w:ascii="Verdana" w:hAnsi="Verdana"/>
          <w:sz w:val="24"/>
          <w:szCs w:val="24"/>
        </w:rPr>
        <w:t>.</w:t>
      </w:r>
    </w:p>
    <w:p w14:paraId="36CA23AB" w14:textId="543F5A34" w:rsidR="008B5371" w:rsidRPr="00B76DBE" w:rsidRDefault="00B3171C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DB7C4C" w:rsidRPr="00B76DBE">
        <w:rPr>
          <w:rFonts w:ascii="Verdana" w:hAnsi="Verdana"/>
          <w:sz w:val="24"/>
          <w:szCs w:val="24"/>
        </w:rPr>
        <w:t>18/07/2025</w:t>
      </w:r>
      <w:r w:rsidRPr="00B76DBE">
        <w:rPr>
          <w:rFonts w:ascii="Verdana" w:hAnsi="Verdana"/>
          <w:sz w:val="24"/>
          <w:szCs w:val="24"/>
        </w:rPr>
        <w:t xml:space="preserve"> às </w:t>
      </w:r>
      <w:r w:rsidR="00DB7C4C" w:rsidRPr="00B76DBE">
        <w:rPr>
          <w:rFonts w:ascii="Verdana" w:hAnsi="Verdana"/>
          <w:sz w:val="24"/>
          <w:szCs w:val="24"/>
        </w:rPr>
        <w:t>11:00</w:t>
      </w:r>
      <w:r w:rsidRPr="00B76DBE">
        <w:rPr>
          <w:rFonts w:ascii="Verdana" w:hAnsi="Verdana"/>
          <w:sz w:val="24"/>
          <w:szCs w:val="24"/>
        </w:rPr>
        <w:t xml:space="preserve"> horas e encerramento do 1° leilão em </w:t>
      </w:r>
      <w:r w:rsidR="00DB7C4C" w:rsidRPr="00B76DBE">
        <w:rPr>
          <w:rFonts w:ascii="Verdana" w:hAnsi="Verdana"/>
          <w:sz w:val="24"/>
          <w:szCs w:val="24"/>
        </w:rPr>
        <w:t>21/07/2025</w:t>
      </w:r>
      <w:r w:rsidRPr="00B76DBE">
        <w:rPr>
          <w:rFonts w:ascii="Verdana" w:hAnsi="Verdana"/>
          <w:sz w:val="24"/>
          <w:szCs w:val="24"/>
        </w:rPr>
        <w:t xml:space="preserve"> às </w:t>
      </w:r>
      <w:r w:rsidR="00DB7C4C" w:rsidRPr="00B76DBE">
        <w:rPr>
          <w:rFonts w:ascii="Verdana" w:hAnsi="Verdana"/>
          <w:sz w:val="24"/>
          <w:szCs w:val="24"/>
        </w:rPr>
        <w:t>11:00</w:t>
      </w:r>
      <w:r w:rsidRPr="00B76DBE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DB7C4C" w:rsidRPr="00B76DBE">
        <w:rPr>
          <w:rFonts w:ascii="Verdana" w:hAnsi="Verdana"/>
          <w:sz w:val="24"/>
          <w:szCs w:val="24"/>
        </w:rPr>
        <w:t>15/08/2025</w:t>
      </w:r>
      <w:r w:rsidRPr="00B76DBE">
        <w:rPr>
          <w:rFonts w:ascii="Verdana" w:hAnsi="Verdana"/>
          <w:sz w:val="24"/>
          <w:szCs w:val="24"/>
        </w:rPr>
        <w:t xml:space="preserve"> às </w:t>
      </w:r>
      <w:r w:rsidR="00DB7C4C" w:rsidRPr="00B76DBE">
        <w:rPr>
          <w:rFonts w:ascii="Verdana" w:hAnsi="Verdana"/>
          <w:sz w:val="24"/>
          <w:szCs w:val="24"/>
        </w:rPr>
        <w:t>11:00</w:t>
      </w:r>
      <w:r w:rsidRPr="00B76DBE">
        <w:rPr>
          <w:rFonts w:ascii="Verdana" w:hAnsi="Verdana"/>
          <w:sz w:val="24"/>
          <w:szCs w:val="24"/>
        </w:rPr>
        <w:t xml:space="preserve"> horas, não sendo aceito lances inferiores a </w:t>
      </w:r>
      <w:r w:rsidR="00F41611" w:rsidRPr="00B76DBE">
        <w:rPr>
          <w:rFonts w:ascii="Verdana" w:hAnsi="Verdana"/>
          <w:sz w:val="24"/>
          <w:szCs w:val="24"/>
        </w:rPr>
        <w:t>60</w:t>
      </w:r>
      <w:r w:rsidRPr="00B76DBE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495CC6A4" w14:textId="2CE30533" w:rsidR="00DB7C4C" w:rsidRPr="00B76DBE" w:rsidRDefault="00E338B8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>Bem</w:t>
      </w:r>
      <w:r w:rsidR="004E5093" w:rsidRPr="00B76DBE">
        <w:rPr>
          <w:rFonts w:ascii="Verdana" w:hAnsi="Verdana"/>
          <w:sz w:val="24"/>
          <w:szCs w:val="24"/>
        </w:rPr>
        <w:t>:</w:t>
      </w:r>
      <w:r w:rsidRPr="00B76DBE">
        <w:rPr>
          <w:rFonts w:ascii="Verdana" w:hAnsi="Verdana"/>
          <w:sz w:val="24"/>
          <w:szCs w:val="24"/>
        </w:rPr>
        <w:t xml:space="preserve"> </w:t>
      </w:r>
      <w:r w:rsidR="00C4345B" w:rsidRPr="00B76DBE">
        <w:rPr>
          <w:rFonts w:ascii="Verdana" w:hAnsi="Verdana"/>
          <w:sz w:val="24"/>
          <w:szCs w:val="24"/>
        </w:rPr>
        <w:t>Os direitos pertencente à executada sobre o Lote urbano</w:t>
      </w:r>
      <w:r w:rsidR="00A355CB" w:rsidRPr="00B76DBE">
        <w:rPr>
          <w:rFonts w:ascii="Verdana" w:hAnsi="Verdana"/>
          <w:sz w:val="24"/>
          <w:szCs w:val="24"/>
        </w:rPr>
        <w:t>,</w:t>
      </w:r>
      <w:r w:rsidR="00C4345B" w:rsidRPr="00B76DBE">
        <w:rPr>
          <w:rFonts w:ascii="Verdana" w:hAnsi="Verdana"/>
          <w:sz w:val="24"/>
          <w:szCs w:val="24"/>
        </w:rPr>
        <w:t xml:space="preserve"> localizado </w:t>
      </w:r>
      <w:r w:rsidR="00A355CB" w:rsidRPr="00B76DBE">
        <w:rPr>
          <w:rFonts w:ascii="Verdana" w:hAnsi="Verdana"/>
          <w:sz w:val="24"/>
          <w:szCs w:val="24"/>
        </w:rPr>
        <w:t>à</w:t>
      </w:r>
      <w:r w:rsidR="00C4345B" w:rsidRPr="00B76DBE">
        <w:rPr>
          <w:rFonts w:ascii="Verdana" w:hAnsi="Verdana"/>
          <w:sz w:val="24"/>
          <w:szCs w:val="24"/>
        </w:rPr>
        <w:t xml:space="preserve"> Rua Austrália, Bairro Parque das Nações (Trecho 09, Lote 24, Quadra M), na cidade de Capão Bonito/SP, com área de 250m² e inscrito no cadastro municipal n</w:t>
      </w:r>
      <w:r w:rsidR="00A355CB" w:rsidRPr="00B76DBE">
        <w:rPr>
          <w:rFonts w:ascii="Verdana" w:hAnsi="Verdana"/>
          <w:sz w:val="24"/>
          <w:szCs w:val="24"/>
        </w:rPr>
        <w:t>°</w:t>
      </w:r>
      <w:r w:rsidR="00C4345B" w:rsidRPr="00B76DBE">
        <w:rPr>
          <w:rFonts w:ascii="Verdana" w:hAnsi="Verdana"/>
          <w:sz w:val="24"/>
          <w:szCs w:val="24"/>
        </w:rPr>
        <w:t xml:space="preserve"> 01.09.077.0266.001 (cadastro 14131), em nome de Loteamentos Suzuki Ltda. </w:t>
      </w:r>
      <w:proofErr w:type="spellStart"/>
      <w:r w:rsidR="00C4345B" w:rsidRPr="00B76DBE">
        <w:rPr>
          <w:rFonts w:ascii="Verdana" w:hAnsi="Verdana"/>
          <w:sz w:val="24"/>
          <w:szCs w:val="24"/>
        </w:rPr>
        <w:t>Matrícula</w:t>
      </w:r>
      <w:r w:rsidR="00A355CB" w:rsidRPr="00B76DBE">
        <w:rPr>
          <w:rFonts w:ascii="Verdana" w:hAnsi="Verdana"/>
          <w:sz w:val="24"/>
          <w:szCs w:val="24"/>
        </w:rPr>
        <w:t>-</w:t>
      </w:r>
      <w:r w:rsidR="00C4345B" w:rsidRPr="00B76DBE">
        <w:rPr>
          <w:rFonts w:ascii="Verdana" w:hAnsi="Verdana"/>
          <w:sz w:val="24"/>
          <w:szCs w:val="24"/>
        </w:rPr>
        <w:t>mãe</w:t>
      </w:r>
      <w:proofErr w:type="spellEnd"/>
      <w:r w:rsidR="00C4345B" w:rsidRPr="00B76DBE">
        <w:rPr>
          <w:rFonts w:ascii="Verdana" w:hAnsi="Verdana"/>
          <w:sz w:val="24"/>
          <w:szCs w:val="24"/>
        </w:rPr>
        <w:t xml:space="preserve"> n° 3</w:t>
      </w:r>
      <w:r w:rsidR="00A355CB" w:rsidRPr="00B76DBE">
        <w:rPr>
          <w:rFonts w:ascii="Verdana" w:hAnsi="Verdana"/>
          <w:sz w:val="24"/>
          <w:szCs w:val="24"/>
        </w:rPr>
        <w:t>.</w:t>
      </w:r>
      <w:r w:rsidR="00C4345B" w:rsidRPr="00B76DBE">
        <w:rPr>
          <w:rFonts w:ascii="Verdana" w:hAnsi="Verdana"/>
          <w:sz w:val="24"/>
          <w:szCs w:val="24"/>
        </w:rPr>
        <w:t>521 do 1</w:t>
      </w:r>
      <w:r w:rsidR="00A355CB" w:rsidRPr="00B76DBE">
        <w:rPr>
          <w:rFonts w:ascii="Verdana" w:hAnsi="Verdana"/>
          <w:sz w:val="24"/>
          <w:szCs w:val="24"/>
        </w:rPr>
        <w:t xml:space="preserve">° </w:t>
      </w:r>
      <w:r w:rsidR="00C4345B" w:rsidRPr="00B76DBE">
        <w:rPr>
          <w:rFonts w:ascii="Verdana" w:hAnsi="Verdana"/>
          <w:sz w:val="24"/>
          <w:szCs w:val="24"/>
        </w:rPr>
        <w:t xml:space="preserve">CRI de </w:t>
      </w:r>
      <w:r w:rsidR="00A355CB" w:rsidRPr="00B76DBE">
        <w:rPr>
          <w:rFonts w:ascii="Verdana" w:hAnsi="Verdana"/>
          <w:sz w:val="24"/>
          <w:szCs w:val="24"/>
        </w:rPr>
        <w:t>Capão Bonito</w:t>
      </w:r>
      <w:r w:rsidR="00C4345B" w:rsidRPr="00B76DBE">
        <w:rPr>
          <w:rFonts w:ascii="Verdana" w:hAnsi="Verdana"/>
          <w:sz w:val="24"/>
          <w:szCs w:val="24"/>
        </w:rPr>
        <w:t>/SP. Ônus: Consta na Av.3</w:t>
      </w:r>
      <w:r w:rsidR="002130AE" w:rsidRPr="00B76DBE">
        <w:rPr>
          <w:rFonts w:ascii="Verdana" w:hAnsi="Verdana"/>
          <w:sz w:val="24"/>
          <w:szCs w:val="24"/>
        </w:rPr>
        <w:t>,</w:t>
      </w:r>
      <w:r w:rsidR="00C4345B" w:rsidRPr="00B76DBE">
        <w:rPr>
          <w:rFonts w:ascii="Verdana" w:hAnsi="Verdana"/>
          <w:sz w:val="24"/>
          <w:szCs w:val="24"/>
        </w:rPr>
        <w:t xml:space="preserve"> </w:t>
      </w:r>
      <w:r w:rsidR="00DB7C4C" w:rsidRPr="00B76DBE">
        <w:rPr>
          <w:rFonts w:ascii="Verdana" w:hAnsi="Verdana"/>
          <w:sz w:val="24"/>
          <w:szCs w:val="24"/>
        </w:rPr>
        <w:t>um p</w:t>
      </w:r>
      <w:r w:rsidR="00C4345B" w:rsidRPr="00B76DBE">
        <w:rPr>
          <w:rFonts w:ascii="Verdana" w:hAnsi="Verdana"/>
          <w:sz w:val="24"/>
          <w:szCs w:val="24"/>
        </w:rPr>
        <w:t xml:space="preserve">arte </w:t>
      </w:r>
      <w:r w:rsidR="00DB7C4C" w:rsidRPr="00B76DBE">
        <w:rPr>
          <w:rFonts w:ascii="Verdana" w:hAnsi="Verdana"/>
          <w:sz w:val="24"/>
          <w:szCs w:val="24"/>
        </w:rPr>
        <w:t xml:space="preserve">ideal </w:t>
      </w:r>
      <w:r w:rsidR="00C4345B" w:rsidRPr="00B76DBE">
        <w:rPr>
          <w:rFonts w:ascii="Verdana" w:hAnsi="Verdana"/>
          <w:sz w:val="24"/>
          <w:szCs w:val="24"/>
        </w:rPr>
        <w:t>do imóvel</w:t>
      </w:r>
      <w:r w:rsidR="00DB7C4C" w:rsidRPr="00B76DBE">
        <w:rPr>
          <w:rFonts w:ascii="Verdana" w:hAnsi="Verdana"/>
          <w:sz w:val="24"/>
          <w:szCs w:val="24"/>
        </w:rPr>
        <w:t xml:space="preserve"> da </w:t>
      </w:r>
      <w:proofErr w:type="spellStart"/>
      <w:r w:rsidR="00DB7C4C" w:rsidRPr="00B76DBE">
        <w:rPr>
          <w:rFonts w:ascii="Verdana" w:hAnsi="Verdana"/>
          <w:sz w:val="24"/>
          <w:szCs w:val="24"/>
        </w:rPr>
        <w:t>matrícula-mãe</w:t>
      </w:r>
      <w:proofErr w:type="spellEnd"/>
      <w:r w:rsidR="00C4345B" w:rsidRPr="00B76DBE">
        <w:rPr>
          <w:rFonts w:ascii="Verdana" w:hAnsi="Verdana"/>
          <w:sz w:val="24"/>
          <w:szCs w:val="24"/>
        </w:rPr>
        <w:t xml:space="preserve"> foi objeto de Regularização Fundiária de Interesse Social</w:t>
      </w:r>
      <w:r w:rsidR="00DB7C4C" w:rsidRPr="00B76DBE">
        <w:rPr>
          <w:rFonts w:ascii="Verdana" w:hAnsi="Verdana"/>
          <w:sz w:val="24"/>
          <w:szCs w:val="24"/>
        </w:rPr>
        <w:t xml:space="preserve"> – </w:t>
      </w:r>
      <w:r w:rsidR="00C4345B" w:rsidRPr="00B76DBE">
        <w:rPr>
          <w:rFonts w:ascii="Verdana" w:hAnsi="Verdana"/>
          <w:sz w:val="24"/>
          <w:szCs w:val="24"/>
        </w:rPr>
        <w:t>REURB</w:t>
      </w:r>
      <w:r w:rsidR="00DB7C4C" w:rsidRPr="00B76DBE">
        <w:rPr>
          <w:rFonts w:ascii="Verdana" w:hAnsi="Verdana"/>
          <w:sz w:val="24"/>
          <w:szCs w:val="24"/>
        </w:rPr>
        <w:t>-</w:t>
      </w:r>
      <w:r w:rsidR="00C4345B" w:rsidRPr="00B76DBE">
        <w:rPr>
          <w:rFonts w:ascii="Verdana" w:hAnsi="Verdana"/>
          <w:sz w:val="24"/>
          <w:szCs w:val="24"/>
        </w:rPr>
        <w:t>S</w:t>
      </w:r>
      <w:r w:rsidR="00DB7C4C" w:rsidRPr="00B76DBE">
        <w:rPr>
          <w:rFonts w:ascii="Verdana" w:hAnsi="Verdana"/>
          <w:sz w:val="24"/>
          <w:szCs w:val="24"/>
        </w:rPr>
        <w:t>,</w:t>
      </w:r>
      <w:r w:rsidR="00C4345B" w:rsidRPr="00B76DBE">
        <w:rPr>
          <w:rFonts w:ascii="Verdana" w:hAnsi="Verdana"/>
          <w:sz w:val="24"/>
          <w:szCs w:val="24"/>
        </w:rPr>
        <w:t xml:space="preserve"> </w:t>
      </w:r>
      <w:r w:rsidR="00DB7C4C" w:rsidRPr="00B76DBE">
        <w:rPr>
          <w:rFonts w:ascii="Verdana" w:hAnsi="Verdana"/>
          <w:sz w:val="24"/>
          <w:szCs w:val="24"/>
        </w:rPr>
        <w:t xml:space="preserve">com a </w:t>
      </w:r>
      <w:r w:rsidR="00C4345B" w:rsidRPr="00B76DBE">
        <w:rPr>
          <w:rFonts w:ascii="Verdana" w:hAnsi="Verdana"/>
          <w:sz w:val="24"/>
          <w:szCs w:val="24"/>
        </w:rPr>
        <w:t>denominação Loteamento Parque Das Nações</w:t>
      </w:r>
      <w:r w:rsidR="00DB7C4C" w:rsidRPr="00B76DBE">
        <w:rPr>
          <w:rFonts w:ascii="Verdana" w:hAnsi="Verdana"/>
          <w:sz w:val="24"/>
          <w:szCs w:val="24"/>
        </w:rPr>
        <w:t>, com acesso pela Avenida Itália</w:t>
      </w:r>
      <w:r w:rsidR="00C4345B" w:rsidRPr="00B76DBE">
        <w:rPr>
          <w:rFonts w:ascii="Verdana" w:hAnsi="Verdana"/>
          <w:sz w:val="24"/>
          <w:szCs w:val="24"/>
        </w:rPr>
        <w:t>.</w:t>
      </w:r>
    </w:p>
    <w:p w14:paraId="5CE52308" w14:textId="03AAC539" w:rsidR="008B5371" w:rsidRPr="00B76DBE" w:rsidRDefault="008B5371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>Avaliação</w:t>
      </w:r>
      <w:r w:rsidR="009C1D36" w:rsidRPr="00B76DBE">
        <w:rPr>
          <w:rFonts w:ascii="Verdana" w:hAnsi="Verdana"/>
          <w:sz w:val="24"/>
          <w:szCs w:val="24"/>
        </w:rPr>
        <w:t>:</w:t>
      </w:r>
      <w:r w:rsidRPr="00B76DBE">
        <w:rPr>
          <w:rFonts w:ascii="Verdana" w:hAnsi="Verdana"/>
          <w:sz w:val="24"/>
          <w:szCs w:val="24"/>
        </w:rPr>
        <w:t xml:space="preserve"> R$</w:t>
      </w:r>
      <w:r w:rsidR="00A609BF" w:rsidRPr="00B76DBE">
        <w:rPr>
          <w:rFonts w:ascii="Verdana" w:hAnsi="Verdana"/>
          <w:sz w:val="24"/>
          <w:szCs w:val="24"/>
        </w:rPr>
        <w:t xml:space="preserve"> 69.661,50</w:t>
      </w:r>
      <w:r w:rsidRPr="00B76DBE">
        <w:rPr>
          <w:rFonts w:ascii="Verdana" w:hAnsi="Verdana"/>
          <w:sz w:val="24"/>
          <w:szCs w:val="24"/>
        </w:rPr>
        <w:t xml:space="preserve"> (</w:t>
      </w:r>
      <w:r w:rsidR="00A609BF" w:rsidRPr="00B76DBE">
        <w:rPr>
          <w:rFonts w:ascii="Verdana" w:hAnsi="Verdana"/>
          <w:sz w:val="24"/>
          <w:szCs w:val="24"/>
        </w:rPr>
        <w:t>maio</w:t>
      </w:r>
      <w:r w:rsidRPr="00B76DBE">
        <w:rPr>
          <w:rFonts w:ascii="Verdana" w:hAnsi="Verdana"/>
          <w:sz w:val="24"/>
          <w:szCs w:val="24"/>
        </w:rPr>
        <w:t>/</w:t>
      </w:r>
      <w:r w:rsidR="00A609BF" w:rsidRPr="00B76DBE">
        <w:rPr>
          <w:rFonts w:ascii="Verdana" w:hAnsi="Verdana"/>
          <w:sz w:val="24"/>
          <w:szCs w:val="24"/>
        </w:rPr>
        <w:t>2025</w:t>
      </w:r>
      <w:r w:rsidRPr="00B76DBE">
        <w:rPr>
          <w:rFonts w:ascii="Verdana" w:hAnsi="Verdana"/>
          <w:sz w:val="24"/>
          <w:szCs w:val="24"/>
        </w:rPr>
        <w:t>).</w:t>
      </w:r>
    </w:p>
    <w:p w14:paraId="5D7DBFEC" w14:textId="77777777" w:rsidR="008B5371" w:rsidRPr="00B76DBE" w:rsidRDefault="00B3171C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B76DBE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</w:t>
      </w:r>
      <w:r w:rsidRPr="00B76DBE">
        <w:rPr>
          <w:rFonts w:ascii="Verdana" w:hAnsi="Verdana"/>
          <w:sz w:val="24"/>
          <w:szCs w:val="24"/>
        </w:rPr>
        <w:lastRenderedPageBreak/>
        <w:t>no mínimo 24 horas que antecedem o encerramento do leilão; exceto os que se enquadrem no art. 890 do CPC ainda que cadastrados e habilitados no sistema.</w:t>
      </w:r>
    </w:p>
    <w:p w14:paraId="3C38AEA8" w14:textId="77777777" w:rsidR="00B3171C" w:rsidRPr="00B76DBE" w:rsidRDefault="00B3171C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591286A" w14:textId="6B88C4C6" w:rsidR="008B5371" w:rsidRPr="00B76DBE" w:rsidRDefault="00B3171C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B76DBE">
        <w:rPr>
          <w:rFonts w:ascii="Verdana" w:hAnsi="Verdana"/>
          <w:sz w:val="24"/>
          <w:szCs w:val="24"/>
        </w:rPr>
        <w:t xml:space="preserve"> </w:t>
      </w:r>
      <w:bookmarkEnd w:id="1"/>
      <w:r w:rsidR="00502147" w:rsidRPr="00B76DBE">
        <w:rPr>
          <w:rFonts w:ascii="Verdana" w:hAnsi="Verdana"/>
          <w:sz w:val="24"/>
          <w:szCs w:val="24"/>
        </w:rPr>
        <w:t>paga diretamente ao</w:t>
      </w:r>
      <w:r w:rsidR="00CE4B02" w:rsidRPr="00B76DBE">
        <w:rPr>
          <w:rFonts w:ascii="Verdana" w:hAnsi="Verdana"/>
          <w:sz w:val="24"/>
          <w:szCs w:val="24"/>
        </w:rPr>
        <w:t xml:space="preserve"> </w:t>
      </w:r>
      <w:r w:rsidR="00502147" w:rsidRPr="00B76DBE">
        <w:rPr>
          <w:rFonts w:ascii="Verdana" w:hAnsi="Verdana"/>
          <w:sz w:val="24"/>
          <w:szCs w:val="24"/>
        </w:rPr>
        <w:t>Leiloeiro</w:t>
      </w:r>
      <w:r w:rsidR="00CE4B02" w:rsidRPr="00B76DBE">
        <w:rPr>
          <w:rFonts w:ascii="Verdana" w:hAnsi="Verdana"/>
          <w:sz w:val="24"/>
          <w:szCs w:val="24"/>
        </w:rPr>
        <w:t xml:space="preserve"> </w:t>
      </w:r>
      <w:r w:rsidR="00502147" w:rsidRPr="00B76DBE">
        <w:rPr>
          <w:rFonts w:ascii="Verdana" w:hAnsi="Verdana"/>
          <w:sz w:val="24"/>
          <w:szCs w:val="24"/>
        </w:rPr>
        <w:t>Oficia</w:t>
      </w:r>
      <w:r w:rsidR="00CE4B02" w:rsidRPr="00B76DBE">
        <w:rPr>
          <w:rFonts w:ascii="Verdana" w:hAnsi="Verdana"/>
          <w:sz w:val="24"/>
          <w:szCs w:val="24"/>
        </w:rPr>
        <w:t>l</w:t>
      </w:r>
      <w:r w:rsidR="00207209" w:rsidRPr="00B76DBE">
        <w:rPr>
          <w:rFonts w:ascii="Verdana" w:hAnsi="Verdana"/>
          <w:sz w:val="24"/>
          <w:szCs w:val="24"/>
        </w:rPr>
        <w:t>.</w:t>
      </w:r>
    </w:p>
    <w:p w14:paraId="0CC84BFE" w14:textId="77777777" w:rsidR="008B5371" w:rsidRPr="00B76DBE" w:rsidRDefault="008B5371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B76DBE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7B180ECF" w14:textId="77777777" w:rsidR="008B5371" w:rsidRPr="00B76DBE" w:rsidRDefault="008B5371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4FD1C99" w14:textId="6FE975BF" w:rsidR="006474D0" w:rsidRPr="00B76DBE" w:rsidRDefault="006474D0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B76DBE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B76DBE">
        <w:rPr>
          <w:rFonts w:ascii="Verdana" w:hAnsi="Verdana"/>
          <w:sz w:val="24"/>
          <w:szCs w:val="24"/>
        </w:rPr>
        <w:t xml:space="preserve"> </w:t>
      </w:r>
      <w:r w:rsidRPr="00B76DBE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B76DBE">
        <w:rPr>
          <w:rFonts w:ascii="Verdana" w:hAnsi="Verdana"/>
          <w:sz w:val="24"/>
          <w:szCs w:val="24"/>
        </w:rPr>
        <w:t xml:space="preserve"> </w:t>
      </w:r>
      <w:r w:rsidRPr="00B76DBE">
        <w:rPr>
          <w:rFonts w:ascii="Verdana" w:hAnsi="Verdana"/>
          <w:sz w:val="24"/>
          <w:szCs w:val="24"/>
        </w:rPr>
        <w:t xml:space="preserve">da atualização mensal das parcelas vincendas e da decisão exarada </w:t>
      </w:r>
      <w:r w:rsidR="004160B4" w:rsidRPr="00B76DBE">
        <w:rPr>
          <w:rFonts w:ascii="Verdana" w:hAnsi="Verdana"/>
          <w:sz w:val="24"/>
          <w:szCs w:val="24"/>
        </w:rPr>
        <w:t xml:space="preserve">pela MMª. Juíza </w:t>
      </w:r>
      <w:r w:rsidRPr="00B76DBE">
        <w:rPr>
          <w:rFonts w:ascii="Verdana" w:hAnsi="Verdana"/>
          <w:sz w:val="24"/>
          <w:szCs w:val="24"/>
        </w:rPr>
        <w:t>nos autos.</w:t>
      </w:r>
    </w:p>
    <w:p w14:paraId="5D3F0E18" w14:textId="77777777" w:rsidR="00B3171C" w:rsidRPr="00B76DBE" w:rsidRDefault="00B3171C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70C99DD" w14:textId="77777777" w:rsidR="00B3171C" w:rsidRPr="00B76DBE" w:rsidRDefault="00B3171C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1977A9C0" w14:textId="45751E00" w:rsidR="00B3171C" w:rsidRPr="00B76DBE" w:rsidRDefault="00B3171C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 xml:space="preserve">Recursos: Dos autos consta </w:t>
      </w:r>
      <w:r w:rsidR="00663401" w:rsidRPr="00B76DBE">
        <w:rPr>
          <w:rFonts w:ascii="Verdana" w:hAnsi="Verdana"/>
          <w:sz w:val="24"/>
          <w:szCs w:val="24"/>
        </w:rPr>
        <w:t xml:space="preserve">o Agravo de Instrumento n° 2134780-66.2025.8.26.0000 </w:t>
      </w:r>
      <w:r w:rsidRPr="00B76DBE">
        <w:rPr>
          <w:rFonts w:ascii="Verdana" w:hAnsi="Verdana"/>
          <w:sz w:val="24"/>
          <w:szCs w:val="24"/>
        </w:rPr>
        <w:t>pendente de julgamento.</w:t>
      </w:r>
    </w:p>
    <w:p w14:paraId="1EB7E4E6" w14:textId="69B53CAA" w:rsidR="008B5371" w:rsidRPr="00B76DBE" w:rsidRDefault="00B3171C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4160B4" w:rsidRPr="00B76DBE">
        <w:rPr>
          <w:rFonts w:ascii="Verdana" w:hAnsi="Verdana"/>
          <w:sz w:val="24"/>
          <w:szCs w:val="24"/>
        </w:rPr>
        <w:t>pela MMª. Juíza</w:t>
      </w:r>
      <w:r w:rsidRPr="00B76DBE">
        <w:rPr>
          <w:rFonts w:ascii="Verdana" w:hAnsi="Verdana"/>
          <w:sz w:val="24"/>
          <w:szCs w:val="24"/>
        </w:rPr>
        <w:t xml:space="preserve"> nos termos dos art. 901 e 903 do CPC.</w:t>
      </w:r>
    </w:p>
    <w:p w14:paraId="0FD4FD3C" w14:textId="713AE31C" w:rsidR="00402415" w:rsidRPr="00B76DBE" w:rsidRDefault="008B5371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C40852" w:rsidRPr="00B76DBE">
        <w:rPr>
          <w:rFonts w:ascii="Verdana" w:hAnsi="Verdana"/>
          <w:sz w:val="24"/>
          <w:szCs w:val="24"/>
        </w:rPr>
        <w:t>1</w:t>
      </w:r>
      <w:r w:rsidRPr="00B76DBE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B76DBE">
        <w:rPr>
          <w:rFonts w:ascii="Verdana" w:hAnsi="Verdana"/>
          <w:sz w:val="24"/>
          <w:szCs w:val="24"/>
        </w:rPr>
        <w:t>Ofício Cível, ou no escritório do</w:t>
      </w:r>
      <w:r w:rsidR="00502147" w:rsidRPr="00B76DBE">
        <w:rPr>
          <w:rFonts w:ascii="Verdana" w:hAnsi="Verdana"/>
          <w:sz w:val="24"/>
          <w:szCs w:val="24"/>
        </w:rPr>
        <w:t xml:space="preserve"> </w:t>
      </w:r>
      <w:r w:rsidR="00F935E1" w:rsidRPr="00B76DBE">
        <w:rPr>
          <w:rFonts w:ascii="Verdana" w:hAnsi="Verdana"/>
          <w:sz w:val="24"/>
          <w:szCs w:val="24"/>
        </w:rPr>
        <w:t>L</w:t>
      </w:r>
      <w:r w:rsidRPr="00B76DBE">
        <w:rPr>
          <w:rFonts w:ascii="Verdana" w:hAnsi="Verdana"/>
          <w:sz w:val="24"/>
          <w:szCs w:val="24"/>
        </w:rPr>
        <w:t>eiloeiro</w:t>
      </w:r>
      <w:r w:rsidR="00502147" w:rsidRPr="00B76DBE">
        <w:rPr>
          <w:rFonts w:ascii="Verdana" w:hAnsi="Verdana"/>
          <w:sz w:val="24"/>
          <w:szCs w:val="24"/>
        </w:rPr>
        <w:t xml:space="preserve"> </w:t>
      </w:r>
      <w:r w:rsidR="00F935E1" w:rsidRPr="00B76DBE">
        <w:rPr>
          <w:rFonts w:ascii="Verdana" w:hAnsi="Verdana"/>
          <w:sz w:val="24"/>
          <w:szCs w:val="24"/>
        </w:rPr>
        <w:t>O</w:t>
      </w:r>
      <w:r w:rsidRPr="00B76DBE">
        <w:rPr>
          <w:rFonts w:ascii="Verdana" w:hAnsi="Verdana"/>
          <w:sz w:val="24"/>
          <w:szCs w:val="24"/>
        </w:rPr>
        <w:t xml:space="preserve">ficial, Sr. Irani Flores, </w:t>
      </w:r>
      <w:r w:rsidR="00207209" w:rsidRPr="00B76DBE">
        <w:rPr>
          <w:rFonts w:ascii="Verdana" w:hAnsi="Verdana"/>
          <w:sz w:val="24"/>
          <w:szCs w:val="24"/>
        </w:rPr>
        <w:t>Avenida Paulista n° 2421, 2° andar, SP - Capi</w:t>
      </w:r>
      <w:r w:rsidRPr="00B76DBE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B76DB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B76DBE">
        <w:rPr>
          <w:rFonts w:ascii="Verdana" w:hAnsi="Verdana"/>
          <w:sz w:val="24"/>
          <w:szCs w:val="24"/>
        </w:rPr>
        <w:t>.</w:t>
      </w:r>
    </w:p>
    <w:p w14:paraId="7903AAAE" w14:textId="602139EA" w:rsidR="00CC129A" w:rsidRPr="00B76DBE" w:rsidRDefault="00B3171C" w:rsidP="00B76DB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6DBE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B76DBE">
        <w:rPr>
          <w:rFonts w:ascii="Verdana" w:hAnsi="Verdana"/>
          <w:sz w:val="24"/>
          <w:szCs w:val="24"/>
        </w:rPr>
        <w:t>.</w:t>
      </w:r>
      <w:bookmarkEnd w:id="4"/>
      <w:r w:rsidR="008B5371" w:rsidRPr="00B76DBE">
        <w:rPr>
          <w:rFonts w:ascii="Verdana" w:hAnsi="Verdana"/>
          <w:sz w:val="24"/>
          <w:szCs w:val="24"/>
        </w:rPr>
        <w:t xml:space="preserve"> </w:t>
      </w:r>
      <w:r w:rsidR="00C40852" w:rsidRPr="00B76DBE">
        <w:rPr>
          <w:rFonts w:ascii="Verdana" w:hAnsi="Verdana"/>
          <w:sz w:val="24"/>
          <w:szCs w:val="24"/>
        </w:rPr>
        <w:t>Capão Bonito</w:t>
      </w:r>
      <w:r w:rsidR="008B5371" w:rsidRPr="00B76DBE">
        <w:rPr>
          <w:rFonts w:ascii="Verdana" w:hAnsi="Verdana"/>
          <w:sz w:val="24"/>
          <w:szCs w:val="24"/>
        </w:rPr>
        <w:t xml:space="preserve">, </w:t>
      </w:r>
      <w:r w:rsidR="00C40852" w:rsidRPr="00B76DBE">
        <w:rPr>
          <w:rFonts w:ascii="Verdana" w:hAnsi="Verdana"/>
          <w:sz w:val="24"/>
          <w:szCs w:val="24"/>
        </w:rPr>
        <w:t>12</w:t>
      </w:r>
      <w:r w:rsidR="008B5371" w:rsidRPr="00B76DBE">
        <w:rPr>
          <w:rFonts w:ascii="Verdana" w:hAnsi="Verdana"/>
          <w:sz w:val="24"/>
          <w:szCs w:val="24"/>
        </w:rPr>
        <w:t>/</w:t>
      </w:r>
      <w:r w:rsidR="00C40852" w:rsidRPr="00B76DBE">
        <w:rPr>
          <w:rFonts w:ascii="Verdana" w:hAnsi="Verdana"/>
          <w:sz w:val="24"/>
          <w:szCs w:val="24"/>
        </w:rPr>
        <w:t>05</w:t>
      </w:r>
      <w:r w:rsidR="008B5371" w:rsidRPr="00B76DBE">
        <w:rPr>
          <w:rFonts w:ascii="Verdana" w:hAnsi="Verdana"/>
          <w:sz w:val="24"/>
          <w:szCs w:val="24"/>
        </w:rPr>
        <w:t>/202</w:t>
      </w:r>
      <w:r w:rsidR="00A31008" w:rsidRPr="00B76DBE">
        <w:rPr>
          <w:rFonts w:ascii="Verdana" w:hAnsi="Verdana"/>
          <w:sz w:val="24"/>
          <w:szCs w:val="24"/>
        </w:rPr>
        <w:t>5</w:t>
      </w:r>
    </w:p>
    <w:sectPr w:rsidR="00CC129A" w:rsidRPr="00B76DBE" w:rsidSect="00B76DBE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6C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208EC"/>
    <w:rsid w:val="00132C6A"/>
    <w:rsid w:val="0014445F"/>
    <w:rsid w:val="0015182F"/>
    <w:rsid w:val="0018550B"/>
    <w:rsid w:val="00200C9D"/>
    <w:rsid w:val="00207209"/>
    <w:rsid w:val="002130AE"/>
    <w:rsid w:val="002363D5"/>
    <w:rsid w:val="002627D5"/>
    <w:rsid w:val="00264417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160B4"/>
    <w:rsid w:val="00420C58"/>
    <w:rsid w:val="00426568"/>
    <w:rsid w:val="004743AB"/>
    <w:rsid w:val="004960BB"/>
    <w:rsid w:val="004E5093"/>
    <w:rsid w:val="00502147"/>
    <w:rsid w:val="005604E1"/>
    <w:rsid w:val="00573F47"/>
    <w:rsid w:val="005D7A22"/>
    <w:rsid w:val="006474D0"/>
    <w:rsid w:val="00663401"/>
    <w:rsid w:val="006B6A93"/>
    <w:rsid w:val="006E6771"/>
    <w:rsid w:val="007043B6"/>
    <w:rsid w:val="00712885"/>
    <w:rsid w:val="007304BD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355CB"/>
    <w:rsid w:val="00A609BF"/>
    <w:rsid w:val="00A66C6A"/>
    <w:rsid w:val="00A87702"/>
    <w:rsid w:val="00AE4094"/>
    <w:rsid w:val="00B1267A"/>
    <w:rsid w:val="00B13128"/>
    <w:rsid w:val="00B22150"/>
    <w:rsid w:val="00B3171C"/>
    <w:rsid w:val="00B72203"/>
    <w:rsid w:val="00B76DBE"/>
    <w:rsid w:val="00B875AE"/>
    <w:rsid w:val="00BB5794"/>
    <w:rsid w:val="00BE1CC8"/>
    <w:rsid w:val="00C359A3"/>
    <w:rsid w:val="00C40852"/>
    <w:rsid w:val="00C4345B"/>
    <w:rsid w:val="00C57568"/>
    <w:rsid w:val="00C57686"/>
    <w:rsid w:val="00C610F9"/>
    <w:rsid w:val="00C85D87"/>
    <w:rsid w:val="00C91A0C"/>
    <w:rsid w:val="00CC129A"/>
    <w:rsid w:val="00CE4B02"/>
    <w:rsid w:val="00DB7C4C"/>
    <w:rsid w:val="00DD2D6A"/>
    <w:rsid w:val="00DD6759"/>
    <w:rsid w:val="00DE0C7F"/>
    <w:rsid w:val="00E04AAF"/>
    <w:rsid w:val="00E338B8"/>
    <w:rsid w:val="00E4729A"/>
    <w:rsid w:val="00E5473E"/>
    <w:rsid w:val="00E74A6C"/>
    <w:rsid w:val="00EB0730"/>
    <w:rsid w:val="00EB226A"/>
    <w:rsid w:val="00EF5B75"/>
    <w:rsid w:val="00F00951"/>
    <w:rsid w:val="00F26DCB"/>
    <w:rsid w:val="00F41611"/>
    <w:rsid w:val="00F76BA5"/>
    <w:rsid w:val="00F86236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138B"/>
  <w15:chartTrackingRefBased/>
  <w15:docId w15:val="{64227B82-8BDC-4030-8BC8-B9A18492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2025-05-28T16:57:00Z</dcterms:created>
  <dcterms:modified xsi:type="dcterms:W3CDTF">2025-05-28T16:57:00Z</dcterms:modified>
</cp:coreProperties>
</file>