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E0565" w14:textId="0521C212" w:rsidR="003F684F" w:rsidRPr="00C90D2A" w:rsidRDefault="00E338B8" w:rsidP="00C90D2A">
      <w:pPr>
        <w:pStyle w:val="NormalWeb"/>
        <w:spacing w:line="360" w:lineRule="auto"/>
        <w:jc w:val="both"/>
        <w:rPr>
          <w:rFonts w:ascii="Verdana" w:hAnsi="Verdana" w:cs="Arial"/>
        </w:rPr>
      </w:pPr>
      <w:r w:rsidRPr="00C90D2A">
        <w:rPr>
          <w:rFonts w:ascii="Verdana" w:hAnsi="Verdana" w:cs="Arial"/>
        </w:rPr>
        <w:t>Edital de 1° e 2° leilão</w:t>
      </w:r>
      <w:r w:rsidR="009251F4" w:rsidRPr="00C90D2A">
        <w:rPr>
          <w:rFonts w:ascii="Verdana" w:hAnsi="Verdana" w:cs="Arial"/>
        </w:rPr>
        <w:t xml:space="preserve"> direito </w:t>
      </w:r>
      <w:r w:rsidR="00616A71" w:rsidRPr="00C90D2A">
        <w:rPr>
          <w:rFonts w:ascii="Verdana" w:hAnsi="Verdana" w:cs="Arial"/>
        </w:rPr>
        <w:t>do bem</w:t>
      </w:r>
      <w:r w:rsidRPr="00C90D2A">
        <w:rPr>
          <w:rFonts w:ascii="Verdana" w:hAnsi="Verdana" w:cs="Arial"/>
        </w:rPr>
        <w:t xml:space="preserve"> móvel e para intimação de</w:t>
      </w:r>
      <w:r w:rsidR="005C0FFF" w:rsidRPr="00C90D2A">
        <w:rPr>
          <w:rFonts w:ascii="Verdana" w:hAnsi="Verdana" w:cs="Arial"/>
        </w:rPr>
        <w:t xml:space="preserve"> </w:t>
      </w:r>
      <w:bookmarkStart w:id="0" w:name="_Hlk183593959"/>
      <w:r w:rsidR="00616A71" w:rsidRPr="00C90D2A">
        <w:rPr>
          <w:rFonts w:ascii="Verdana" w:hAnsi="Verdana" w:cs="Arial"/>
        </w:rPr>
        <w:t>Marcelo Bueno</w:t>
      </w:r>
      <w:r w:rsidR="00B832AD" w:rsidRPr="00C90D2A">
        <w:rPr>
          <w:rFonts w:ascii="Verdana" w:hAnsi="Verdana" w:cs="Arial"/>
        </w:rPr>
        <w:t xml:space="preserve"> e Wagner Roberto Bueno</w:t>
      </w:r>
      <w:bookmarkEnd w:id="0"/>
      <w:r w:rsidR="00D420A8" w:rsidRPr="00C90D2A">
        <w:rPr>
          <w:rFonts w:ascii="Verdana" w:hAnsi="Verdana" w:cs="Arial"/>
        </w:rPr>
        <w:t>,</w:t>
      </w:r>
      <w:r w:rsidRPr="00C90D2A">
        <w:rPr>
          <w:rFonts w:ascii="Verdana" w:hAnsi="Verdana" w:cs="Arial"/>
        </w:rPr>
        <w:t xml:space="preserve"> expedido nos autos da ação </w:t>
      </w:r>
      <w:r w:rsidR="009A69E3" w:rsidRPr="00C90D2A">
        <w:rPr>
          <w:rFonts w:ascii="Verdana" w:hAnsi="Verdana" w:cs="Arial"/>
        </w:rPr>
        <w:t>de</w:t>
      </w:r>
      <w:r w:rsidR="00687760" w:rsidRPr="00C90D2A">
        <w:rPr>
          <w:rFonts w:ascii="Verdana" w:hAnsi="Verdana" w:cs="Arial"/>
        </w:rPr>
        <w:t xml:space="preserve"> </w:t>
      </w:r>
      <w:r w:rsidR="00616A71" w:rsidRPr="00C90D2A">
        <w:rPr>
          <w:rFonts w:ascii="Verdana" w:hAnsi="Verdana" w:cs="Arial"/>
        </w:rPr>
        <w:t>Cumprimento de Sentença</w:t>
      </w:r>
      <w:r w:rsidRPr="00C90D2A">
        <w:rPr>
          <w:rFonts w:ascii="Verdana" w:hAnsi="Verdana" w:cs="Arial"/>
        </w:rPr>
        <w:t>, que lhe requer</w:t>
      </w:r>
      <w:r w:rsidR="009251F4" w:rsidRPr="00C90D2A">
        <w:rPr>
          <w:rFonts w:ascii="Verdana" w:hAnsi="Verdana" w:cs="Arial"/>
        </w:rPr>
        <w:t xml:space="preserve"> </w:t>
      </w:r>
      <w:bookmarkStart w:id="1" w:name="_Hlk183593975"/>
      <w:r w:rsidR="00616A71" w:rsidRPr="00C90D2A">
        <w:rPr>
          <w:rFonts w:ascii="Verdana" w:hAnsi="Verdana" w:cs="Arial"/>
        </w:rPr>
        <w:t xml:space="preserve">Rubens Pereira Marques </w:t>
      </w:r>
      <w:r w:rsidR="00B832AD" w:rsidRPr="00C90D2A">
        <w:rPr>
          <w:rFonts w:ascii="Verdana" w:hAnsi="Verdana" w:cs="Arial"/>
        </w:rPr>
        <w:t>J</w:t>
      </w:r>
      <w:r w:rsidR="00616A71" w:rsidRPr="00C90D2A">
        <w:rPr>
          <w:rFonts w:ascii="Verdana" w:hAnsi="Verdana" w:cs="Arial"/>
        </w:rPr>
        <w:t>únior</w:t>
      </w:r>
      <w:bookmarkEnd w:id="1"/>
      <w:r w:rsidR="00616A71" w:rsidRPr="00C90D2A">
        <w:rPr>
          <w:rFonts w:ascii="Verdana" w:hAnsi="Verdana" w:cs="Arial"/>
        </w:rPr>
        <w:t xml:space="preserve">, </w:t>
      </w:r>
      <w:r w:rsidR="00C57568" w:rsidRPr="00C90D2A">
        <w:rPr>
          <w:rFonts w:ascii="Verdana" w:hAnsi="Verdana" w:cs="Arial"/>
        </w:rPr>
        <w:t>Processo n</w:t>
      </w:r>
      <w:r w:rsidR="0033459E" w:rsidRPr="00C90D2A">
        <w:rPr>
          <w:rFonts w:ascii="Verdana" w:hAnsi="Verdana" w:cs="Arial"/>
        </w:rPr>
        <w:t>°</w:t>
      </w:r>
      <w:r w:rsidR="009251F4" w:rsidRPr="00C90D2A">
        <w:rPr>
          <w:rFonts w:ascii="Verdana" w:hAnsi="Verdana" w:cs="Arial"/>
        </w:rPr>
        <w:t xml:space="preserve"> </w:t>
      </w:r>
      <w:bookmarkStart w:id="2" w:name="_Hlk183593871"/>
      <w:r w:rsidR="00616A71" w:rsidRPr="00C90D2A">
        <w:rPr>
          <w:rFonts w:ascii="Verdana" w:hAnsi="Verdana" w:cs="Arial"/>
        </w:rPr>
        <w:t>0031376-92.2023.8.26.0100</w:t>
      </w:r>
    </w:p>
    <w:bookmarkEnd w:id="2"/>
    <w:p w14:paraId="71A9CBEB" w14:textId="66E2B772" w:rsidR="003F684F" w:rsidRPr="00C90D2A" w:rsidRDefault="005C0FFF" w:rsidP="00C90D2A">
      <w:pPr>
        <w:pStyle w:val="NormalWeb"/>
        <w:tabs>
          <w:tab w:val="left" w:pos="10773"/>
        </w:tabs>
        <w:spacing w:line="360" w:lineRule="auto"/>
        <w:ind w:firstLine="2"/>
        <w:jc w:val="both"/>
        <w:rPr>
          <w:rFonts w:ascii="Verdana" w:hAnsi="Verdana" w:cs="Arial"/>
        </w:rPr>
      </w:pPr>
      <w:r w:rsidRPr="00C90D2A">
        <w:rPr>
          <w:rFonts w:ascii="Verdana" w:hAnsi="Verdana" w:cs="Arial"/>
        </w:rPr>
        <w:t>A</w:t>
      </w:r>
      <w:r w:rsidR="003F684F" w:rsidRPr="00C90D2A">
        <w:rPr>
          <w:rFonts w:ascii="Verdana" w:hAnsi="Verdana" w:cs="Arial"/>
        </w:rPr>
        <w:t xml:space="preserve"> Dra.</w:t>
      </w:r>
      <w:r w:rsidR="009A69E3" w:rsidRPr="00C90D2A">
        <w:rPr>
          <w:rFonts w:ascii="Verdana" w:hAnsi="Verdana" w:cs="Arial"/>
        </w:rPr>
        <w:t xml:space="preserve"> </w:t>
      </w:r>
      <w:r w:rsidR="00B832AD" w:rsidRPr="00C90D2A">
        <w:rPr>
          <w:rFonts w:ascii="Verdana" w:hAnsi="Verdana" w:cs="Arial"/>
        </w:rPr>
        <w:t>Rebeca Uematsu Teixeira</w:t>
      </w:r>
      <w:r w:rsidR="00DF0B36" w:rsidRPr="00C90D2A">
        <w:rPr>
          <w:rFonts w:ascii="Verdana" w:hAnsi="Verdana" w:cs="Arial"/>
        </w:rPr>
        <w:t>,</w:t>
      </w:r>
      <w:r w:rsidR="00C57568" w:rsidRPr="00C90D2A">
        <w:rPr>
          <w:rFonts w:ascii="Verdana" w:hAnsi="Verdana" w:cs="Arial"/>
        </w:rPr>
        <w:t xml:space="preserve"> </w:t>
      </w:r>
      <w:r w:rsidR="00B832AD" w:rsidRPr="00C90D2A">
        <w:rPr>
          <w:rFonts w:ascii="Verdana" w:hAnsi="Verdana" w:cs="Arial"/>
        </w:rPr>
        <w:t>Juíza</w:t>
      </w:r>
      <w:r w:rsidR="00C57568" w:rsidRPr="00C90D2A">
        <w:rPr>
          <w:rFonts w:ascii="Verdana" w:hAnsi="Verdana" w:cs="Arial"/>
        </w:rPr>
        <w:t xml:space="preserve"> de Direito da</w:t>
      </w:r>
      <w:r w:rsidR="002A3C98" w:rsidRPr="00C90D2A">
        <w:rPr>
          <w:rFonts w:ascii="Verdana" w:hAnsi="Verdana" w:cs="Arial"/>
        </w:rPr>
        <w:t xml:space="preserve"> </w:t>
      </w:r>
      <w:r w:rsidR="00616A71" w:rsidRPr="00C90D2A">
        <w:rPr>
          <w:rFonts w:ascii="Verdana" w:hAnsi="Verdana" w:cs="Arial"/>
        </w:rPr>
        <w:t>3</w:t>
      </w:r>
      <w:r w:rsidR="002A3C98" w:rsidRPr="00C90D2A">
        <w:rPr>
          <w:rFonts w:ascii="Verdana" w:hAnsi="Verdana" w:cs="Arial"/>
        </w:rPr>
        <w:t>2ª Vara Cível d</w:t>
      </w:r>
      <w:r w:rsidR="00616A71" w:rsidRPr="00C90D2A">
        <w:rPr>
          <w:rFonts w:ascii="Verdana" w:hAnsi="Verdana" w:cs="Arial"/>
        </w:rPr>
        <w:t>o Foro Central Cível</w:t>
      </w:r>
      <w:r w:rsidR="00C57568" w:rsidRPr="00C90D2A">
        <w:rPr>
          <w:rFonts w:ascii="Verdana" w:hAnsi="Verdana" w:cs="Arial"/>
        </w:rPr>
        <w:t>, do Estado de São Paulo, na forma da lei, etc...</w:t>
      </w:r>
    </w:p>
    <w:p w14:paraId="142A8C91" w14:textId="4CE41C85" w:rsidR="008B5371" w:rsidRPr="00C90D2A" w:rsidRDefault="00F935E1" w:rsidP="00C90D2A">
      <w:pPr>
        <w:pStyle w:val="NormalWeb"/>
        <w:spacing w:beforeAutospacing="0" w:afterAutospacing="0" w:line="360" w:lineRule="auto"/>
        <w:jc w:val="both"/>
        <w:rPr>
          <w:rFonts w:ascii="Verdana" w:hAnsi="Verdana"/>
        </w:rPr>
      </w:pPr>
      <w:r w:rsidRPr="00C90D2A">
        <w:rPr>
          <w:rFonts w:ascii="Verdana" w:hAnsi="Verdana"/>
        </w:rPr>
        <w:t>Faz Saber que o Leiloeir</w:t>
      </w:r>
      <w:r w:rsidR="00040085" w:rsidRPr="00C90D2A">
        <w:rPr>
          <w:rFonts w:ascii="Verdana" w:hAnsi="Verdana"/>
        </w:rPr>
        <w:t>a</w:t>
      </w:r>
      <w:r w:rsidRPr="00C90D2A">
        <w:rPr>
          <w:rFonts w:ascii="Verdana" w:hAnsi="Verdana"/>
        </w:rPr>
        <w:t xml:space="preserve"> Oficial, Sr</w:t>
      </w:r>
      <w:r w:rsidR="00040085" w:rsidRPr="00C90D2A">
        <w:rPr>
          <w:rFonts w:ascii="Verdana" w:hAnsi="Verdana"/>
        </w:rPr>
        <w:t>a</w:t>
      </w:r>
      <w:r w:rsidRPr="00C90D2A">
        <w:rPr>
          <w:rFonts w:ascii="Verdana" w:hAnsi="Verdana"/>
        </w:rPr>
        <w:t>.</w:t>
      </w:r>
      <w:r w:rsidR="006038B4" w:rsidRPr="00C90D2A">
        <w:rPr>
          <w:rFonts w:ascii="Verdana" w:hAnsi="Verdana"/>
        </w:rPr>
        <w:t xml:space="preserve"> </w:t>
      </w:r>
      <w:bookmarkStart w:id="3" w:name="_Hlk183593914"/>
      <w:r w:rsidR="00616A71" w:rsidRPr="00C90D2A">
        <w:rPr>
          <w:rFonts w:ascii="Verdana" w:hAnsi="Verdana"/>
        </w:rPr>
        <w:t>Dagmar Conceição Souza Flores</w:t>
      </w:r>
      <w:bookmarkEnd w:id="3"/>
      <w:r w:rsidRPr="00C90D2A">
        <w:rPr>
          <w:rFonts w:ascii="Verdana" w:hAnsi="Verdana"/>
        </w:rPr>
        <w:t xml:space="preserve">, JUCESP </w:t>
      </w:r>
      <w:bookmarkStart w:id="4" w:name="_Hlk149298895"/>
      <w:r w:rsidR="00D420A8" w:rsidRPr="00C90D2A">
        <w:rPr>
          <w:rFonts w:ascii="Verdana" w:hAnsi="Verdana"/>
        </w:rPr>
        <w:t>nº</w:t>
      </w:r>
      <w:r w:rsidR="006038B4" w:rsidRPr="00C90D2A">
        <w:rPr>
          <w:rFonts w:ascii="Verdana" w:hAnsi="Verdana"/>
        </w:rPr>
        <w:t xml:space="preserve"> </w:t>
      </w:r>
      <w:r w:rsidR="00616A71" w:rsidRPr="00C90D2A">
        <w:rPr>
          <w:rFonts w:ascii="Verdana" w:hAnsi="Verdana"/>
        </w:rPr>
        <w:t>901</w:t>
      </w:r>
      <w:r w:rsidR="00264417" w:rsidRPr="00C90D2A">
        <w:rPr>
          <w:rFonts w:ascii="Verdana" w:hAnsi="Verdana"/>
        </w:rPr>
        <w:t xml:space="preserve">, </w:t>
      </w:r>
      <w:r w:rsidRPr="00C90D2A">
        <w:rPr>
          <w:rFonts w:ascii="Verdana" w:hAnsi="Verdana"/>
        </w:rPr>
        <w:t>levará a leilão público para venda e arrematação, no local e hora descritos no site, com transmissão pela internet e disponibilização imediata no portal de leilões eletrônicos</w:t>
      </w:r>
      <w:bookmarkEnd w:id="4"/>
      <w:r w:rsidRPr="00C90D2A">
        <w:rPr>
          <w:rFonts w:ascii="Verdana" w:hAnsi="Verdana"/>
        </w:rPr>
        <w:t>,</w:t>
      </w:r>
      <w:r w:rsidR="008B5371" w:rsidRPr="00C90D2A">
        <w:rPr>
          <w:rFonts w:ascii="Verdana" w:hAnsi="Verdana"/>
        </w:rPr>
        <w:t xml:space="preserve"> </w:t>
      </w:r>
      <w:hyperlink r:id="rId4" w:history="1">
        <w:r w:rsidR="008B5371" w:rsidRPr="00C90D2A">
          <w:rPr>
            <w:rStyle w:val="Hyperlink"/>
            <w:rFonts w:ascii="Verdana" w:hAnsi="Verdana"/>
            <w:b/>
            <w:bCs/>
          </w:rPr>
          <w:t>www.leilaobrasil.com.br</w:t>
        </w:r>
      </w:hyperlink>
      <w:r w:rsidR="008B5371" w:rsidRPr="00C90D2A">
        <w:rPr>
          <w:rFonts w:ascii="Verdana" w:hAnsi="Verdana"/>
        </w:rPr>
        <w:t>.</w:t>
      </w:r>
    </w:p>
    <w:p w14:paraId="4F00404F" w14:textId="70E23B1A" w:rsidR="003F684F" w:rsidRPr="00C90D2A" w:rsidRDefault="00E338B8" w:rsidP="00C90D2A">
      <w:pPr>
        <w:pStyle w:val="NormalWeb"/>
        <w:spacing w:beforeAutospacing="0" w:afterAutospacing="0" w:line="360" w:lineRule="auto"/>
        <w:jc w:val="both"/>
        <w:rPr>
          <w:rFonts w:ascii="Verdana" w:hAnsi="Verdana"/>
        </w:rPr>
      </w:pPr>
      <w:r w:rsidRPr="00C90D2A">
        <w:rPr>
          <w:rFonts w:ascii="Verdana" w:hAnsi="Verdana"/>
        </w:rPr>
        <w:t xml:space="preserve">Do </w:t>
      </w:r>
      <w:r w:rsidR="00F935E1" w:rsidRPr="00C90D2A">
        <w:rPr>
          <w:rFonts w:ascii="Verdana" w:hAnsi="Verdana"/>
        </w:rPr>
        <w:t>i</w:t>
      </w:r>
      <w:r w:rsidRPr="00C90D2A">
        <w:rPr>
          <w:rFonts w:ascii="Verdana" w:hAnsi="Verdana"/>
        </w:rPr>
        <w:t>nício e encerramento do Leilão</w:t>
      </w:r>
      <w:r w:rsidR="004E5093" w:rsidRPr="00C90D2A">
        <w:rPr>
          <w:rFonts w:ascii="Verdana" w:hAnsi="Verdana" w:cs="Arial"/>
        </w:rPr>
        <w:t>:</w:t>
      </w:r>
      <w:r w:rsidRPr="00C90D2A">
        <w:rPr>
          <w:rFonts w:ascii="Verdana" w:hAnsi="Verdana"/>
        </w:rPr>
        <w:t> </w:t>
      </w:r>
      <w:bookmarkStart w:id="5" w:name="_Hlk183594031"/>
      <w:r w:rsidRPr="00C90D2A">
        <w:rPr>
          <w:rFonts w:ascii="Verdana" w:hAnsi="Verdana"/>
        </w:rPr>
        <w:t>Início do 1</w:t>
      </w:r>
      <w:r w:rsidR="005D7A22" w:rsidRPr="00C90D2A">
        <w:rPr>
          <w:rFonts w:ascii="Verdana" w:hAnsi="Verdana"/>
        </w:rPr>
        <w:t>°</w:t>
      </w:r>
      <w:r w:rsidRPr="00C90D2A">
        <w:rPr>
          <w:rFonts w:ascii="Verdana" w:hAnsi="Verdana"/>
        </w:rPr>
        <w:t> leilão em</w:t>
      </w:r>
      <w:r w:rsidR="003F684F" w:rsidRPr="00C90D2A">
        <w:rPr>
          <w:rFonts w:ascii="Verdana" w:hAnsi="Verdana"/>
        </w:rPr>
        <w:t xml:space="preserve"> 21/02</w:t>
      </w:r>
      <w:r w:rsidRPr="00C90D2A">
        <w:rPr>
          <w:rFonts w:ascii="Verdana" w:hAnsi="Verdana"/>
        </w:rPr>
        <w:t>/202</w:t>
      </w:r>
      <w:r w:rsidR="003F684F" w:rsidRPr="00C90D2A">
        <w:rPr>
          <w:rFonts w:ascii="Verdana" w:hAnsi="Verdana"/>
        </w:rPr>
        <w:t>5</w:t>
      </w:r>
      <w:r w:rsidRPr="00C90D2A">
        <w:rPr>
          <w:rFonts w:ascii="Verdana" w:hAnsi="Verdana"/>
        </w:rPr>
        <w:t xml:space="preserve"> às</w:t>
      </w:r>
      <w:r w:rsidR="003F684F" w:rsidRPr="00C90D2A">
        <w:rPr>
          <w:rFonts w:ascii="Verdana" w:hAnsi="Verdana"/>
        </w:rPr>
        <w:t xml:space="preserve"> 10:07</w:t>
      </w:r>
      <w:r w:rsidRPr="00C90D2A">
        <w:rPr>
          <w:rFonts w:ascii="Verdana" w:hAnsi="Verdana"/>
        </w:rPr>
        <w:t xml:space="preserve"> horas e encerramento do 1</w:t>
      </w:r>
      <w:r w:rsidR="005D7A22" w:rsidRPr="00C90D2A">
        <w:rPr>
          <w:rFonts w:ascii="Verdana" w:hAnsi="Verdana"/>
        </w:rPr>
        <w:t>°</w:t>
      </w:r>
      <w:r w:rsidRPr="00C90D2A">
        <w:rPr>
          <w:rFonts w:ascii="Verdana" w:hAnsi="Verdana"/>
        </w:rPr>
        <w:t xml:space="preserve"> leilão em</w:t>
      </w:r>
      <w:r w:rsidR="003F684F" w:rsidRPr="00C90D2A">
        <w:rPr>
          <w:rFonts w:ascii="Verdana" w:hAnsi="Verdana"/>
        </w:rPr>
        <w:t xml:space="preserve"> 24/02/2025 </w:t>
      </w:r>
      <w:r w:rsidRPr="00C90D2A">
        <w:rPr>
          <w:rFonts w:ascii="Verdana" w:hAnsi="Verdana"/>
        </w:rPr>
        <w:t>às</w:t>
      </w:r>
      <w:r w:rsidR="003F684F" w:rsidRPr="00C90D2A">
        <w:rPr>
          <w:rFonts w:ascii="Verdana" w:hAnsi="Verdana"/>
        </w:rPr>
        <w:t xml:space="preserve"> 10:07</w:t>
      </w:r>
      <w:r w:rsidR="00F8140D" w:rsidRPr="00C90D2A">
        <w:rPr>
          <w:rFonts w:ascii="Verdana" w:hAnsi="Verdana"/>
        </w:rPr>
        <w:t xml:space="preserve"> </w:t>
      </w:r>
      <w:r w:rsidRPr="00C90D2A">
        <w:rPr>
          <w:rFonts w:ascii="Verdana" w:hAnsi="Verdana"/>
        </w:rPr>
        <w:t>horas, em não havendo lance igual ou superior ao valor da avaliação atualizada para a data supra, seguir-se-á sem interrupção o 2</w:t>
      </w:r>
      <w:r w:rsidR="005D7A22" w:rsidRPr="00C90D2A">
        <w:rPr>
          <w:rFonts w:ascii="Verdana" w:hAnsi="Verdana"/>
        </w:rPr>
        <w:t>°</w:t>
      </w:r>
      <w:r w:rsidRPr="00C90D2A">
        <w:rPr>
          <w:rFonts w:ascii="Verdana" w:hAnsi="Verdana"/>
        </w:rPr>
        <w:t xml:space="preserve"> leilão que se encerrará em</w:t>
      </w:r>
      <w:r w:rsidR="003F684F" w:rsidRPr="00C90D2A">
        <w:rPr>
          <w:rFonts w:ascii="Verdana" w:hAnsi="Verdana"/>
        </w:rPr>
        <w:t xml:space="preserve"> 21/03/2025</w:t>
      </w:r>
      <w:r w:rsidR="00513DF2" w:rsidRPr="00C90D2A">
        <w:rPr>
          <w:rFonts w:ascii="Verdana" w:hAnsi="Verdana"/>
        </w:rPr>
        <w:t xml:space="preserve"> </w:t>
      </w:r>
      <w:r w:rsidR="005D7A22" w:rsidRPr="00C90D2A">
        <w:rPr>
          <w:rFonts w:ascii="Verdana" w:hAnsi="Verdana"/>
        </w:rPr>
        <w:t xml:space="preserve"> às</w:t>
      </w:r>
      <w:r w:rsidR="003F684F" w:rsidRPr="00C90D2A">
        <w:rPr>
          <w:rFonts w:ascii="Verdana" w:hAnsi="Verdana"/>
        </w:rPr>
        <w:t xml:space="preserve"> 10:07 </w:t>
      </w:r>
      <w:r w:rsidR="008A7691" w:rsidRPr="00C90D2A">
        <w:rPr>
          <w:rFonts w:ascii="Verdana" w:hAnsi="Verdana"/>
        </w:rPr>
        <w:t>horas</w:t>
      </w:r>
      <w:bookmarkStart w:id="6" w:name="_Hlk149298908"/>
      <w:bookmarkEnd w:id="5"/>
      <w:r w:rsidR="005D7A22" w:rsidRPr="00C90D2A">
        <w:rPr>
          <w:rFonts w:ascii="Verdana" w:hAnsi="Verdana"/>
        </w:rPr>
        <w:t>, n</w:t>
      </w:r>
      <w:r w:rsidRPr="00C90D2A">
        <w:rPr>
          <w:rFonts w:ascii="Verdana" w:hAnsi="Verdana"/>
        </w:rPr>
        <w:t>ão sendo aceito lances inferiores a</w:t>
      </w:r>
      <w:r w:rsidR="005C0FFF" w:rsidRPr="00C90D2A">
        <w:rPr>
          <w:rFonts w:ascii="Verdana" w:hAnsi="Verdana"/>
        </w:rPr>
        <w:t xml:space="preserve"> 50</w:t>
      </w:r>
      <w:r w:rsidRPr="00C90D2A">
        <w:rPr>
          <w:rFonts w:ascii="Verdana" w:hAnsi="Verdana"/>
        </w:rPr>
        <w:t>% do valor da avaliação atualizada pelos índices do TJ</w:t>
      </w:r>
      <w:r w:rsidR="00F935E1" w:rsidRPr="00C90D2A">
        <w:rPr>
          <w:rFonts w:ascii="Verdana" w:hAnsi="Verdana"/>
        </w:rPr>
        <w:t>-</w:t>
      </w:r>
      <w:r w:rsidRPr="00C90D2A">
        <w:rPr>
          <w:rFonts w:ascii="Verdana" w:hAnsi="Verdana"/>
        </w:rPr>
        <w:t>SP</w:t>
      </w:r>
      <w:r w:rsidR="00F935E1" w:rsidRPr="00C90D2A">
        <w:rPr>
          <w:rFonts w:ascii="Verdana" w:hAnsi="Verdana"/>
        </w:rPr>
        <w:t xml:space="preserve"> para a data da abertura do leilão</w:t>
      </w:r>
      <w:r w:rsidRPr="00C90D2A">
        <w:rPr>
          <w:rFonts w:ascii="Verdana" w:hAnsi="Verdana"/>
        </w:rPr>
        <w:t>, que deverá ser efetuado diretamente no sistema gestor através da internet</w:t>
      </w:r>
      <w:bookmarkEnd w:id="6"/>
      <w:r w:rsidR="00AE4094" w:rsidRPr="00C90D2A">
        <w:rPr>
          <w:rFonts w:ascii="Verdana" w:hAnsi="Verdana"/>
        </w:rPr>
        <w:t>.</w:t>
      </w:r>
    </w:p>
    <w:p w14:paraId="2A12FC4E" w14:textId="2C54C6D8" w:rsidR="003F684F" w:rsidRPr="00C90D2A" w:rsidRDefault="00E338B8" w:rsidP="00C90D2A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C90D2A">
        <w:rPr>
          <w:rFonts w:ascii="Verdana" w:hAnsi="Verdana"/>
          <w:sz w:val="24"/>
          <w:szCs w:val="24"/>
        </w:rPr>
        <w:t>Bem</w:t>
      </w:r>
      <w:r w:rsidR="004E5093" w:rsidRPr="00C90D2A">
        <w:rPr>
          <w:rFonts w:ascii="Verdana" w:hAnsi="Verdana" w:cs="Arial"/>
          <w:sz w:val="24"/>
          <w:szCs w:val="24"/>
        </w:rPr>
        <w:t>:</w:t>
      </w:r>
      <w:r w:rsidR="000D7064" w:rsidRPr="00C90D2A">
        <w:rPr>
          <w:rFonts w:ascii="Verdana" w:hAnsi="Verdana" w:cs="Arial"/>
          <w:sz w:val="24"/>
          <w:szCs w:val="24"/>
        </w:rPr>
        <w:t xml:space="preserve"> </w:t>
      </w:r>
      <w:r w:rsidR="00F902E7" w:rsidRPr="00C90D2A">
        <w:rPr>
          <w:rFonts w:ascii="Verdana" w:hAnsi="Verdana"/>
          <w:sz w:val="24"/>
          <w:szCs w:val="24"/>
        </w:rPr>
        <w:t xml:space="preserve">Trator, marca </w:t>
      </w:r>
      <w:r w:rsidR="00040085" w:rsidRPr="00C90D2A">
        <w:rPr>
          <w:rFonts w:ascii="Verdana" w:hAnsi="Verdana"/>
          <w:sz w:val="24"/>
          <w:szCs w:val="24"/>
        </w:rPr>
        <w:t>Iveco</w:t>
      </w:r>
      <w:r w:rsidR="00F902E7" w:rsidRPr="00C90D2A">
        <w:rPr>
          <w:rFonts w:ascii="Verdana" w:hAnsi="Verdana"/>
          <w:sz w:val="24"/>
          <w:szCs w:val="24"/>
        </w:rPr>
        <w:t xml:space="preserve">, modelo </w:t>
      </w:r>
      <w:r w:rsidR="00040085" w:rsidRPr="00C90D2A">
        <w:rPr>
          <w:rFonts w:ascii="Verdana" w:hAnsi="Verdana"/>
          <w:sz w:val="24"/>
          <w:szCs w:val="24"/>
        </w:rPr>
        <w:t>Stalis</w:t>
      </w:r>
      <w:r w:rsidR="00F902E7" w:rsidRPr="00C90D2A">
        <w:rPr>
          <w:rFonts w:ascii="Verdana" w:hAnsi="Verdana"/>
          <w:sz w:val="24"/>
          <w:szCs w:val="24"/>
        </w:rPr>
        <w:t xml:space="preserve"> 49S41T, Placa ECM340, ano 2010, </w:t>
      </w:r>
      <w:r w:rsidR="00040085" w:rsidRPr="00C90D2A">
        <w:rPr>
          <w:rFonts w:ascii="Verdana" w:hAnsi="Verdana"/>
          <w:sz w:val="24"/>
          <w:szCs w:val="24"/>
        </w:rPr>
        <w:t xml:space="preserve">Renavam </w:t>
      </w:r>
      <w:r w:rsidR="00F902E7" w:rsidRPr="00C90D2A">
        <w:rPr>
          <w:rFonts w:ascii="Verdana" w:hAnsi="Verdana"/>
          <w:sz w:val="24"/>
          <w:szCs w:val="24"/>
        </w:rPr>
        <w:t xml:space="preserve">00226520676, diesel. </w:t>
      </w:r>
      <w:r w:rsidR="00B832AD" w:rsidRPr="00C90D2A">
        <w:rPr>
          <w:rFonts w:ascii="Verdana" w:hAnsi="Verdana"/>
          <w:sz w:val="24"/>
          <w:szCs w:val="24"/>
        </w:rPr>
        <w:t>Local da penhora: O bem encontra-se na Rua Armando de Oliveira Cobra, 210, São José dos Campos, São Paulo/SP, sendo nomeado depositário Wagner Roberto Bueno.</w:t>
      </w:r>
      <w:r w:rsidR="003F684F" w:rsidRPr="00C90D2A">
        <w:rPr>
          <w:rFonts w:ascii="Verdana" w:hAnsi="Verdana"/>
          <w:sz w:val="24"/>
          <w:szCs w:val="24"/>
        </w:rPr>
        <w:t xml:space="preserve"> </w:t>
      </w:r>
      <w:r w:rsidR="003A1B31" w:rsidRPr="00C90D2A">
        <w:rPr>
          <w:rFonts w:ascii="Verdana" w:hAnsi="Verdana" w:cs="Arial"/>
          <w:sz w:val="24"/>
          <w:szCs w:val="24"/>
        </w:rPr>
        <w:t xml:space="preserve">Ônus: </w:t>
      </w:r>
      <w:r w:rsidR="00B832AD" w:rsidRPr="00C90D2A">
        <w:rPr>
          <w:rFonts w:ascii="Verdana" w:eastAsia="Times New Roman" w:hAnsi="Verdana" w:cs="Arial"/>
          <w:sz w:val="24"/>
          <w:szCs w:val="24"/>
          <w:lang w:eastAsia="pt-BR"/>
        </w:rPr>
        <w:t xml:space="preserve">Consta no site da Secretaria da Fazenda do Estado de São Paulo débitos vinculados ao </w:t>
      </w:r>
      <w:r w:rsidR="00B832AD" w:rsidRPr="00C90D2A">
        <w:rPr>
          <w:rFonts w:ascii="Verdana" w:hAnsi="Verdana" w:cs="Arial"/>
          <w:sz w:val="24"/>
          <w:szCs w:val="24"/>
        </w:rPr>
        <w:t>veículo no</w:t>
      </w:r>
      <w:r w:rsidR="00B832AD" w:rsidRPr="00C90D2A">
        <w:rPr>
          <w:rFonts w:ascii="Verdana" w:eastAsia="Times New Roman" w:hAnsi="Verdana" w:cs="Arial"/>
          <w:sz w:val="24"/>
          <w:szCs w:val="24"/>
          <w:lang w:eastAsia="pt-BR"/>
        </w:rPr>
        <w:t xml:space="preserve"> valor total R$ 6.</w:t>
      </w:r>
      <w:r w:rsidR="00B832AD" w:rsidRPr="00C90D2A">
        <w:rPr>
          <w:rFonts w:ascii="Verdana" w:hAnsi="Verdana" w:cs="Arial"/>
          <w:sz w:val="24"/>
          <w:szCs w:val="24"/>
        </w:rPr>
        <w:t>431,99</w:t>
      </w:r>
      <w:r w:rsidR="00B832AD" w:rsidRPr="00C90D2A">
        <w:rPr>
          <w:rFonts w:ascii="Verdana" w:eastAsia="Times New Roman" w:hAnsi="Verdana" w:cs="Arial"/>
          <w:sz w:val="24"/>
          <w:szCs w:val="24"/>
          <w:lang w:eastAsia="pt-BR"/>
        </w:rPr>
        <w:t xml:space="preserve"> (</w:t>
      </w:r>
      <w:r w:rsidR="00B832AD" w:rsidRPr="00C90D2A">
        <w:rPr>
          <w:rFonts w:ascii="Verdana" w:hAnsi="Verdana" w:cs="Arial"/>
          <w:sz w:val="24"/>
          <w:szCs w:val="24"/>
        </w:rPr>
        <w:t>27</w:t>
      </w:r>
      <w:r w:rsidR="00B832AD" w:rsidRPr="00C90D2A">
        <w:rPr>
          <w:rFonts w:ascii="Verdana" w:eastAsia="Times New Roman" w:hAnsi="Verdana" w:cs="Arial"/>
          <w:sz w:val="24"/>
          <w:szCs w:val="24"/>
          <w:lang w:eastAsia="pt-BR"/>
        </w:rPr>
        <w:t>/</w:t>
      </w:r>
      <w:r w:rsidR="00B832AD" w:rsidRPr="00C90D2A">
        <w:rPr>
          <w:rFonts w:ascii="Verdana" w:hAnsi="Verdana" w:cs="Arial"/>
          <w:sz w:val="24"/>
          <w:szCs w:val="24"/>
        </w:rPr>
        <w:t>11</w:t>
      </w:r>
      <w:r w:rsidR="00B832AD" w:rsidRPr="00C90D2A">
        <w:rPr>
          <w:rFonts w:ascii="Verdana" w:eastAsia="Times New Roman" w:hAnsi="Verdana" w:cs="Arial"/>
          <w:sz w:val="24"/>
          <w:szCs w:val="24"/>
          <w:lang w:eastAsia="pt-BR"/>
        </w:rPr>
        <w:t>/2024).</w:t>
      </w:r>
    </w:p>
    <w:p w14:paraId="662D19DB" w14:textId="77777777" w:rsidR="00763B9F" w:rsidRDefault="008B5371" w:rsidP="00763B9F">
      <w:pPr>
        <w:tabs>
          <w:tab w:val="left" w:pos="10170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C90D2A">
        <w:rPr>
          <w:rFonts w:ascii="Verdana" w:hAnsi="Verdana" w:cs="Arial"/>
          <w:sz w:val="24"/>
          <w:szCs w:val="24"/>
        </w:rPr>
        <w:t>Avaliação R$</w:t>
      </w:r>
      <w:r w:rsidR="006038B4" w:rsidRPr="00C90D2A">
        <w:rPr>
          <w:rFonts w:ascii="Verdana" w:hAnsi="Verdana" w:cs="Arial"/>
          <w:sz w:val="24"/>
          <w:szCs w:val="24"/>
        </w:rPr>
        <w:t xml:space="preserve"> </w:t>
      </w:r>
      <w:r w:rsidR="00F902E7" w:rsidRPr="00C90D2A">
        <w:rPr>
          <w:rFonts w:ascii="Verdana" w:hAnsi="Verdana"/>
          <w:sz w:val="24"/>
          <w:szCs w:val="24"/>
        </w:rPr>
        <w:t>159.510,00 (março/2024)</w:t>
      </w:r>
      <w:bookmarkStart w:id="7" w:name="_Hlk149298940"/>
    </w:p>
    <w:p w14:paraId="19482DB3" w14:textId="20B54BE3" w:rsidR="008B5371" w:rsidRPr="00763B9F" w:rsidRDefault="008B5371" w:rsidP="00763B9F">
      <w:pPr>
        <w:tabs>
          <w:tab w:val="left" w:pos="10170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C90D2A">
        <w:rPr>
          <w:rFonts w:ascii="Verdana" w:hAnsi="Verdana" w:cs="Arial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10DF250" w14:textId="77777777" w:rsidR="00207209" w:rsidRPr="00C90D2A" w:rsidRDefault="00207209" w:rsidP="00C90D2A">
      <w:pPr>
        <w:pStyle w:val="NormalWeb"/>
        <w:spacing w:beforeAutospacing="0" w:afterAutospacing="0" w:line="360" w:lineRule="auto"/>
        <w:jc w:val="both"/>
        <w:rPr>
          <w:rFonts w:ascii="Verdana" w:hAnsi="Verdana" w:cs="Arial"/>
        </w:rPr>
      </w:pPr>
      <w:r w:rsidRPr="00C90D2A">
        <w:rPr>
          <w:rFonts w:ascii="Verdana" w:hAnsi="Verdana" w:cs="Arial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0F15A914" w14:textId="66CD4D19" w:rsidR="008B5371" w:rsidRPr="00C90D2A" w:rsidRDefault="00207209" w:rsidP="00C90D2A">
      <w:pPr>
        <w:pStyle w:val="NormalWeb"/>
        <w:spacing w:beforeAutospacing="0" w:afterAutospacing="0" w:line="360" w:lineRule="auto"/>
        <w:jc w:val="both"/>
        <w:rPr>
          <w:rFonts w:ascii="Verdana" w:hAnsi="Verdana" w:cs="Arial"/>
        </w:rPr>
      </w:pPr>
      <w:r w:rsidRPr="00C90D2A">
        <w:rPr>
          <w:rFonts w:ascii="Verdana" w:hAnsi="Verdana" w:cs="Arial"/>
        </w:rPr>
        <w:t>Da Comissão: A comissão do leiloeiro será de</w:t>
      </w:r>
      <w:r w:rsidR="00DF0B36" w:rsidRPr="00C90D2A">
        <w:rPr>
          <w:rFonts w:ascii="Verdana" w:hAnsi="Verdana" w:cs="Arial"/>
        </w:rPr>
        <w:t xml:space="preserve"> 5</w:t>
      </w:r>
      <w:r w:rsidRPr="00C90D2A">
        <w:rPr>
          <w:rFonts w:ascii="Verdana" w:hAnsi="Verdana" w:cs="Arial"/>
        </w:rPr>
        <w:t xml:space="preserve">% sobre o valor da arrematação, não estando incluída no valor da arrematação e deverá ser </w:t>
      </w:r>
      <w:bookmarkEnd w:id="7"/>
      <w:r w:rsidR="00F3019E" w:rsidRPr="00C90D2A">
        <w:rPr>
          <w:rFonts w:ascii="Verdana" w:hAnsi="Verdana" w:cs="Arial"/>
        </w:rPr>
        <w:t>pago diretamente ao Leiloeiro</w:t>
      </w:r>
      <w:r w:rsidRPr="00C90D2A">
        <w:rPr>
          <w:rFonts w:ascii="Verdana" w:hAnsi="Verdana" w:cs="Arial"/>
        </w:rPr>
        <w:t>.</w:t>
      </w:r>
    </w:p>
    <w:p w14:paraId="4D0418B7" w14:textId="77777777" w:rsidR="008B5371" w:rsidRPr="00C90D2A" w:rsidRDefault="008B5371" w:rsidP="00C90D2A">
      <w:pPr>
        <w:pStyle w:val="NormalWeb"/>
        <w:spacing w:beforeAutospacing="0" w:afterAutospacing="0" w:line="360" w:lineRule="auto"/>
        <w:jc w:val="both"/>
        <w:rPr>
          <w:rFonts w:ascii="Verdana" w:hAnsi="Verdana" w:cs="Arial"/>
        </w:rPr>
      </w:pPr>
      <w:bookmarkStart w:id="8" w:name="_Hlk149298970"/>
      <w:r w:rsidRPr="00C90D2A">
        <w:rPr>
          <w:rFonts w:ascii="Verdana" w:hAnsi="Verdana" w:cs="Arial"/>
        </w:rPr>
        <w:t>Da Adjudicação: Condicionada aos termos do art. 876 e 892, §1° do CPC.</w:t>
      </w:r>
    </w:p>
    <w:p w14:paraId="31350F84" w14:textId="77777777" w:rsidR="008B5371" w:rsidRPr="00C90D2A" w:rsidRDefault="008B5371" w:rsidP="00C90D2A">
      <w:pPr>
        <w:pStyle w:val="NormalWeb"/>
        <w:spacing w:beforeAutospacing="0" w:afterAutospacing="0" w:line="360" w:lineRule="auto"/>
        <w:jc w:val="both"/>
        <w:rPr>
          <w:rFonts w:ascii="Verdana" w:hAnsi="Verdana" w:cs="Arial"/>
        </w:rPr>
      </w:pPr>
      <w:r w:rsidRPr="00C90D2A">
        <w:rPr>
          <w:rFonts w:ascii="Verdana" w:hAnsi="Verdana" w:cs="Arial"/>
        </w:rPr>
        <w:t>Do pagamento: O arrematante terá o prazo de 24 horas para efetuar o pagamento da arrematação e da comissão.</w:t>
      </w:r>
    </w:p>
    <w:p w14:paraId="5BA113D1" w14:textId="77777777" w:rsidR="00F935E1" w:rsidRPr="00C90D2A" w:rsidRDefault="008B5371" w:rsidP="00C90D2A">
      <w:pPr>
        <w:pStyle w:val="NormalWeb"/>
        <w:spacing w:beforeAutospacing="0" w:afterAutospacing="0" w:line="360" w:lineRule="auto"/>
        <w:jc w:val="both"/>
        <w:rPr>
          <w:rFonts w:ascii="Verdana" w:hAnsi="Verdana"/>
          <w:color w:val="212529"/>
        </w:rPr>
      </w:pPr>
      <w:r w:rsidRPr="00C90D2A">
        <w:rPr>
          <w:rFonts w:ascii="Verdana" w:hAnsi="Verdana" w:cs="Arial"/>
        </w:rPr>
        <w:t>Do pagamento parcelado: Se o interessado optar pelo parcelamento da arrematação deverá enviar proposta por escrito e depois ofertar os lances diretamente no sistema gestor</w:t>
      </w:r>
      <w:r w:rsidR="00321222" w:rsidRPr="00C90D2A">
        <w:rPr>
          <w:rFonts w:ascii="Verdana" w:hAnsi="Verdana"/>
          <w:color w:val="212529"/>
        </w:rPr>
        <w:t> </w:t>
      </w:r>
      <w:hyperlink r:id="rId5" w:history="1">
        <w:r w:rsidRPr="00C90D2A">
          <w:rPr>
            <w:rStyle w:val="Hyperlink"/>
            <w:rFonts w:ascii="Verdana" w:hAnsi="Verdana"/>
            <w:b/>
            <w:bCs/>
          </w:rPr>
          <w:t>www.leilaobrasil.com.br</w:t>
        </w:r>
      </w:hyperlink>
      <w:r w:rsidR="00321222" w:rsidRPr="00C90D2A">
        <w:rPr>
          <w:rFonts w:ascii="Verdana" w:hAnsi="Verdana"/>
          <w:color w:val="212529"/>
        </w:rPr>
        <w:t>, ressaltando que o valor da entrada não poderá ser inferior a 25% do valor do lance ofertado e o parcelamento por prazo</w:t>
      </w:r>
      <w:r w:rsidR="005604E1" w:rsidRPr="00C90D2A">
        <w:rPr>
          <w:rFonts w:ascii="Verdana" w:hAnsi="Verdana"/>
          <w:color w:val="212529"/>
        </w:rPr>
        <w:t xml:space="preserve"> não</w:t>
      </w:r>
      <w:r w:rsidR="00321222" w:rsidRPr="00C90D2A">
        <w:rPr>
          <w:rFonts w:ascii="Verdana" w:hAnsi="Verdana"/>
          <w:color w:val="212529"/>
        </w:rPr>
        <w:t xml:space="preserve"> superior a 30 meses atualizado pelos índice do TJSP, as parcelas mensais deverão ser paga mensalmente contados 30 dias da data do deferimento,</w:t>
      </w:r>
      <w:r w:rsidR="00F935E1" w:rsidRPr="00C90D2A">
        <w:rPr>
          <w:rFonts w:ascii="Verdana" w:hAnsi="Verdana"/>
          <w:color w:val="212529"/>
        </w:rPr>
        <w:t xml:space="preserve"> cuja guia deverá ser gerada pelo próprio investidor/arrematante diretamente no site do TJSP, através do link:</w:t>
      </w:r>
    </w:p>
    <w:p w14:paraId="4D822319" w14:textId="77777777" w:rsidR="008B5371" w:rsidRPr="00C90D2A" w:rsidRDefault="00321222" w:rsidP="00C90D2A">
      <w:pPr>
        <w:pStyle w:val="NormalWeb"/>
        <w:spacing w:beforeAutospacing="0" w:afterAutospacing="0" w:line="360" w:lineRule="auto"/>
        <w:jc w:val="both"/>
        <w:rPr>
          <w:rStyle w:val="Forte"/>
          <w:rFonts w:ascii="Verdana" w:hAnsi="Verdana"/>
          <w:b w:val="0"/>
          <w:bCs w:val="0"/>
          <w:color w:val="212529"/>
        </w:rPr>
      </w:pPr>
      <w:hyperlink r:id="rId6" w:history="1">
        <w:r w:rsidRPr="00C90D2A">
          <w:rPr>
            <w:rStyle w:val="Hyperlink"/>
            <w:rFonts w:ascii="Verdana" w:hAnsi="Verdana"/>
            <w:color w:val="0000FF"/>
          </w:rPr>
          <w:t>https://portaldecustas.tjsp.jus.br/portaltjsp/pages/custas/inicial</w:t>
        </w:r>
      </w:hyperlink>
    </w:p>
    <w:p w14:paraId="14895EAF" w14:textId="77777777" w:rsidR="00207209" w:rsidRPr="00C90D2A" w:rsidRDefault="00207209" w:rsidP="00C90D2A">
      <w:pPr>
        <w:pStyle w:val="NormalWeb"/>
        <w:spacing w:beforeAutospacing="0" w:afterAutospacing="0" w:line="360" w:lineRule="auto"/>
        <w:jc w:val="both"/>
        <w:rPr>
          <w:rStyle w:val="Forte"/>
          <w:rFonts w:ascii="Verdana" w:hAnsi="Verdana"/>
          <w:b w:val="0"/>
          <w:bCs w:val="0"/>
          <w:color w:val="212529"/>
        </w:rPr>
      </w:pPr>
      <w:r w:rsidRPr="00C90D2A">
        <w:rPr>
          <w:rStyle w:val="Forte"/>
          <w:rFonts w:ascii="Verdana" w:hAnsi="Verdana"/>
          <w:b w:val="0"/>
          <w:bCs w:val="0"/>
          <w:color w:val="212529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50228ED" w14:textId="77777777" w:rsidR="008B5371" w:rsidRPr="00C90D2A" w:rsidRDefault="00207209" w:rsidP="00C90D2A">
      <w:pPr>
        <w:pStyle w:val="NormalWeb"/>
        <w:spacing w:beforeAutospacing="0" w:afterAutospacing="0" w:line="360" w:lineRule="auto"/>
        <w:jc w:val="both"/>
        <w:rPr>
          <w:rStyle w:val="Forte"/>
          <w:rFonts w:ascii="Verdana" w:hAnsi="Verdana"/>
          <w:b w:val="0"/>
          <w:bCs w:val="0"/>
          <w:color w:val="212529"/>
        </w:rPr>
      </w:pPr>
      <w:r w:rsidRPr="00C90D2A">
        <w:rPr>
          <w:rStyle w:val="Forte"/>
          <w:rFonts w:ascii="Verdana" w:hAnsi="Verdana"/>
          <w:b w:val="0"/>
          <w:bCs w:val="0"/>
          <w:color w:val="212529"/>
        </w:rPr>
        <w:t xml:space="preserve">Responsabilidade outras: Correrão por conta exclusiva do arrematante as despesas gerais relativas à desmontagem, transporte e transferência patrimonial dos bens arrematados, art. 24 do Provimento CSM 1625/2009; </w:t>
      </w:r>
      <w:r w:rsidR="008B5371" w:rsidRPr="00C90D2A">
        <w:rPr>
          <w:rStyle w:val="Forte"/>
          <w:rFonts w:ascii="Verdana" w:hAnsi="Verdana"/>
          <w:b w:val="0"/>
          <w:bCs w:val="0"/>
          <w:color w:val="212529"/>
        </w:rPr>
        <w:t>exceto os que se enquadrem nos arts. 130, § único do CTN e art. 908, §1° do CPC.</w:t>
      </w:r>
      <w:bookmarkEnd w:id="8"/>
    </w:p>
    <w:p w14:paraId="6EE905A1" w14:textId="77777777" w:rsidR="00207209" w:rsidRPr="00C90D2A" w:rsidRDefault="00207209" w:rsidP="00C90D2A">
      <w:pPr>
        <w:pStyle w:val="NormalWeb"/>
        <w:spacing w:beforeAutospacing="0" w:afterAutospacing="0" w:line="360" w:lineRule="auto"/>
        <w:jc w:val="both"/>
        <w:rPr>
          <w:rStyle w:val="Forte"/>
          <w:rFonts w:ascii="Verdana" w:hAnsi="Verdana"/>
          <w:b w:val="0"/>
          <w:bCs w:val="0"/>
          <w:color w:val="212529"/>
        </w:rPr>
      </w:pPr>
      <w:bookmarkStart w:id="9" w:name="_Hlk149298983"/>
      <w:r w:rsidRPr="00C90D2A">
        <w:rPr>
          <w:rStyle w:val="Forte"/>
          <w:rFonts w:ascii="Verdana" w:hAnsi="Verdana"/>
          <w:b w:val="0"/>
          <w:bCs w:val="0"/>
          <w:color w:val="212529"/>
        </w:rPr>
        <w:lastRenderedPageBreak/>
        <w:t>Recursos: Dos autos não consta recursos ou causa pendente de julgamento.</w:t>
      </w:r>
    </w:p>
    <w:p w14:paraId="7C89E34D" w14:textId="77777777" w:rsidR="008B5371" w:rsidRPr="00C90D2A" w:rsidRDefault="008B5371" w:rsidP="00C90D2A">
      <w:pPr>
        <w:pStyle w:val="NormalWeb"/>
        <w:spacing w:beforeAutospacing="0" w:afterAutospacing="0" w:line="360" w:lineRule="auto"/>
        <w:jc w:val="both"/>
        <w:rPr>
          <w:rStyle w:val="Forte"/>
          <w:rFonts w:ascii="Verdana" w:hAnsi="Verdana"/>
          <w:b w:val="0"/>
          <w:bCs w:val="0"/>
          <w:color w:val="212529"/>
        </w:rPr>
      </w:pPr>
      <w:r w:rsidRPr="00C90D2A">
        <w:rPr>
          <w:rStyle w:val="Forte"/>
          <w:rFonts w:ascii="Verdana" w:hAnsi="Verdana"/>
          <w:b w:val="0"/>
          <w:bCs w:val="0"/>
          <w:color w:val="212529"/>
        </w:rPr>
        <w:t>Da Carta de arrematação: A carta de arrematação será expedida pelo MM. Juiz nos termos dos arts. 901 e 903 do CPC.</w:t>
      </w:r>
    </w:p>
    <w:p w14:paraId="50E1FDE1" w14:textId="087EE24A" w:rsidR="00402415" w:rsidRPr="00C90D2A" w:rsidRDefault="008B5371" w:rsidP="00C90D2A">
      <w:pPr>
        <w:pStyle w:val="NormalWeb"/>
        <w:spacing w:beforeAutospacing="0" w:afterAutospacing="0" w:line="360" w:lineRule="auto"/>
        <w:jc w:val="both"/>
        <w:rPr>
          <w:rStyle w:val="Forte"/>
          <w:rFonts w:ascii="Verdana" w:hAnsi="Verdana"/>
          <w:b w:val="0"/>
          <w:bCs w:val="0"/>
          <w:color w:val="212529"/>
        </w:rPr>
      </w:pPr>
      <w:r w:rsidRPr="00C90D2A">
        <w:rPr>
          <w:rStyle w:val="Forte"/>
          <w:rFonts w:ascii="Verdana" w:hAnsi="Verdana"/>
          <w:b w:val="0"/>
          <w:bCs w:val="0"/>
          <w:color w:val="212529"/>
        </w:rPr>
        <w:t xml:space="preserve">Dúvidas e Esclarecimentos: pessoalmente perante o </w:t>
      </w:r>
      <w:bookmarkEnd w:id="9"/>
      <w:r w:rsidR="00B832AD" w:rsidRPr="00C90D2A">
        <w:rPr>
          <w:rStyle w:val="Forte"/>
          <w:rFonts w:ascii="Verdana" w:hAnsi="Verdana"/>
          <w:b w:val="0"/>
          <w:bCs w:val="0"/>
          <w:color w:val="212529"/>
        </w:rPr>
        <w:t>32</w:t>
      </w:r>
      <w:r w:rsidRPr="00C90D2A">
        <w:rPr>
          <w:rStyle w:val="Forte"/>
          <w:rFonts w:ascii="Verdana" w:hAnsi="Verdana"/>
          <w:b w:val="0"/>
          <w:bCs w:val="0"/>
          <w:color w:val="212529"/>
        </w:rPr>
        <w:t xml:space="preserve">° </w:t>
      </w:r>
      <w:bookmarkStart w:id="10" w:name="_Hlk149298997"/>
      <w:r w:rsidRPr="00C90D2A">
        <w:rPr>
          <w:rStyle w:val="Forte"/>
          <w:rFonts w:ascii="Verdana" w:hAnsi="Verdana"/>
          <w:b w:val="0"/>
          <w:bCs w:val="0"/>
          <w:color w:val="212529"/>
        </w:rPr>
        <w:t xml:space="preserve">Ofício Cível, ou no escritório do </w:t>
      </w:r>
      <w:r w:rsidR="00F935E1" w:rsidRPr="00C90D2A">
        <w:rPr>
          <w:rStyle w:val="Forte"/>
          <w:rFonts w:ascii="Verdana" w:hAnsi="Verdana"/>
          <w:b w:val="0"/>
          <w:bCs w:val="0"/>
          <w:color w:val="212529"/>
        </w:rPr>
        <w:t>L</w:t>
      </w:r>
      <w:r w:rsidRPr="00C90D2A">
        <w:rPr>
          <w:rStyle w:val="Forte"/>
          <w:rFonts w:ascii="Verdana" w:hAnsi="Verdana"/>
          <w:b w:val="0"/>
          <w:bCs w:val="0"/>
          <w:color w:val="212529"/>
        </w:rPr>
        <w:t xml:space="preserve">eiloeiro </w:t>
      </w:r>
      <w:r w:rsidR="00F935E1" w:rsidRPr="00C90D2A">
        <w:rPr>
          <w:rStyle w:val="Forte"/>
          <w:rFonts w:ascii="Verdana" w:hAnsi="Verdana"/>
          <w:b w:val="0"/>
          <w:bCs w:val="0"/>
          <w:color w:val="212529"/>
        </w:rPr>
        <w:t>O</w:t>
      </w:r>
      <w:r w:rsidRPr="00C90D2A">
        <w:rPr>
          <w:rStyle w:val="Forte"/>
          <w:rFonts w:ascii="Verdana" w:hAnsi="Verdana"/>
          <w:b w:val="0"/>
          <w:bCs w:val="0"/>
          <w:color w:val="212529"/>
        </w:rPr>
        <w:t>ficial, Sr.</w:t>
      </w:r>
      <w:r w:rsidR="006038B4" w:rsidRPr="00C90D2A">
        <w:rPr>
          <w:rStyle w:val="Forte"/>
          <w:rFonts w:ascii="Verdana" w:hAnsi="Verdana"/>
          <w:b w:val="0"/>
          <w:bCs w:val="0"/>
          <w:color w:val="212529"/>
        </w:rPr>
        <w:t xml:space="preserve"> Irani Flores</w:t>
      </w:r>
      <w:r w:rsidRPr="00C90D2A">
        <w:rPr>
          <w:rStyle w:val="Forte"/>
          <w:rFonts w:ascii="Verdana" w:hAnsi="Verdana"/>
          <w:b w:val="0"/>
          <w:bCs w:val="0"/>
          <w:color w:val="212529"/>
        </w:rPr>
        <w:t xml:space="preserve">, </w:t>
      </w:r>
      <w:r w:rsidR="00207209" w:rsidRPr="00C90D2A">
        <w:rPr>
          <w:rStyle w:val="Forte"/>
          <w:rFonts w:ascii="Verdana" w:hAnsi="Verdana"/>
          <w:b w:val="0"/>
          <w:bCs w:val="0"/>
          <w:color w:val="212529"/>
        </w:rPr>
        <w:t>Avenida Paulista n° 2421, 2° andar, SP - Capi</w:t>
      </w:r>
      <w:r w:rsidRPr="00C90D2A">
        <w:rPr>
          <w:rStyle w:val="Forte"/>
          <w:rFonts w:ascii="Verdana" w:hAnsi="Verdana"/>
          <w:b w:val="0"/>
          <w:bCs w:val="0"/>
          <w:color w:val="212529"/>
        </w:rPr>
        <w:t xml:space="preserve">tal, ou ainda, pelo telefone (55 11) 3965-0000 / Whats App (55 11) 95662-5151, e e-mail: </w:t>
      </w:r>
      <w:hyperlink r:id="rId7" w:history="1">
        <w:r w:rsidR="00402415" w:rsidRPr="00C90D2A">
          <w:rPr>
            <w:rStyle w:val="Hyperlink"/>
            <w:rFonts w:ascii="Verdana" w:hAnsi="Verdana"/>
          </w:rPr>
          <w:t>atendimento@leilaobrasil.com.br</w:t>
        </w:r>
      </w:hyperlink>
      <w:r w:rsidR="00402415" w:rsidRPr="00C90D2A">
        <w:rPr>
          <w:rStyle w:val="Forte"/>
          <w:rFonts w:ascii="Verdana" w:hAnsi="Verdana"/>
          <w:b w:val="0"/>
          <w:bCs w:val="0"/>
          <w:color w:val="212529"/>
        </w:rPr>
        <w:t>.</w:t>
      </w:r>
    </w:p>
    <w:p w14:paraId="08D572CA" w14:textId="31A87E02" w:rsidR="00CC129A" w:rsidRPr="00C90D2A" w:rsidRDefault="00207209" w:rsidP="00C90D2A">
      <w:pPr>
        <w:pStyle w:val="NormalWeb"/>
        <w:spacing w:beforeAutospacing="0" w:afterAutospacing="0" w:line="360" w:lineRule="auto"/>
        <w:jc w:val="both"/>
        <w:rPr>
          <w:rFonts w:ascii="Verdana" w:hAnsi="Verdana"/>
        </w:rPr>
      </w:pPr>
      <w:r w:rsidRPr="00C90D2A">
        <w:rPr>
          <w:rStyle w:val="Forte"/>
          <w:rFonts w:ascii="Verdana" w:hAnsi="Verdana"/>
          <w:b w:val="0"/>
          <w:bCs w:val="0"/>
          <w:color w:val="212529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C90D2A">
        <w:rPr>
          <w:rStyle w:val="Forte"/>
          <w:rFonts w:ascii="Verdana" w:hAnsi="Verdana"/>
          <w:b w:val="0"/>
          <w:bCs w:val="0"/>
          <w:color w:val="212529"/>
        </w:rPr>
        <w:t>CGJ n° 32/2018, art. 428.1.2, e art. 887, §2° do CPC.</w:t>
      </w:r>
      <w:bookmarkEnd w:id="10"/>
      <w:r w:rsidR="008B5371" w:rsidRPr="00C90D2A">
        <w:rPr>
          <w:rStyle w:val="Forte"/>
          <w:rFonts w:ascii="Verdana" w:hAnsi="Verdana"/>
          <w:b w:val="0"/>
          <w:bCs w:val="0"/>
          <w:color w:val="212529"/>
        </w:rPr>
        <w:t xml:space="preserve"> </w:t>
      </w:r>
      <w:r w:rsidR="00A46EEF" w:rsidRPr="00C90D2A">
        <w:rPr>
          <w:rFonts w:ascii="Verdana" w:hAnsi="Verdana" w:cs="Arial"/>
        </w:rPr>
        <w:t>São Paulo</w:t>
      </w:r>
      <w:r w:rsidR="008B5371" w:rsidRPr="00C90D2A">
        <w:rPr>
          <w:rStyle w:val="Forte"/>
          <w:rFonts w:ascii="Verdana" w:hAnsi="Verdana"/>
          <w:b w:val="0"/>
          <w:bCs w:val="0"/>
          <w:color w:val="212529"/>
        </w:rPr>
        <w:t>,</w:t>
      </w:r>
      <w:r w:rsidR="006038B4" w:rsidRPr="00C90D2A">
        <w:rPr>
          <w:rStyle w:val="Forte"/>
          <w:rFonts w:ascii="Verdana" w:hAnsi="Verdana"/>
          <w:b w:val="0"/>
          <w:bCs w:val="0"/>
          <w:color w:val="212529"/>
        </w:rPr>
        <w:t xml:space="preserve"> 2</w:t>
      </w:r>
      <w:r w:rsidR="00B832AD" w:rsidRPr="00C90D2A">
        <w:rPr>
          <w:rStyle w:val="Forte"/>
          <w:rFonts w:ascii="Verdana" w:hAnsi="Verdana"/>
          <w:b w:val="0"/>
          <w:bCs w:val="0"/>
          <w:color w:val="212529"/>
        </w:rPr>
        <w:t>7</w:t>
      </w:r>
      <w:r w:rsidR="006038B4" w:rsidRPr="00C90D2A">
        <w:rPr>
          <w:rStyle w:val="Forte"/>
          <w:rFonts w:ascii="Verdana" w:hAnsi="Verdana"/>
          <w:b w:val="0"/>
          <w:bCs w:val="0"/>
          <w:color w:val="212529"/>
        </w:rPr>
        <w:t>/</w:t>
      </w:r>
      <w:r w:rsidR="00B832AD" w:rsidRPr="00C90D2A">
        <w:rPr>
          <w:rStyle w:val="Forte"/>
          <w:rFonts w:ascii="Verdana" w:hAnsi="Verdana"/>
          <w:b w:val="0"/>
          <w:bCs w:val="0"/>
          <w:color w:val="212529"/>
        </w:rPr>
        <w:t>11</w:t>
      </w:r>
      <w:r w:rsidR="006038B4" w:rsidRPr="00C90D2A">
        <w:rPr>
          <w:rStyle w:val="Forte"/>
          <w:rFonts w:ascii="Verdana" w:hAnsi="Verdana"/>
          <w:b w:val="0"/>
          <w:bCs w:val="0"/>
          <w:color w:val="212529"/>
        </w:rPr>
        <w:t>/2024</w:t>
      </w:r>
    </w:p>
    <w:sectPr w:rsidR="00CC129A" w:rsidRPr="00C90D2A" w:rsidSect="00C90D2A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F"/>
    <w:rsid w:val="00000E08"/>
    <w:rsid w:val="00040085"/>
    <w:rsid w:val="000566B4"/>
    <w:rsid w:val="000824C4"/>
    <w:rsid w:val="00093BFD"/>
    <w:rsid w:val="000D1275"/>
    <w:rsid w:val="000D5F12"/>
    <w:rsid w:val="000D7064"/>
    <w:rsid w:val="000E067C"/>
    <w:rsid w:val="000E2003"/>
    <w:rsid w:val="00132C6A"/>
    <w:rsid w:val="0015182F"/>
    <w:rsid w:val="0018550B"/>
    <w:rsid w:val="001B45B8"/>
    <w:rsid w:val="00200C9D"/>
    <w:rsid w:val="00207209"/>
    <w:rsid w:val="002627D5"/>
    <w:rsid w:val="00264417"/>
    <w:rsid w:val="002A3C98"/>
    <w:rsid w:val="00313825"/>
    <w:rsid w:val="00320D62"/>
    <w:rsid w:val="00321222"/>
    <w:rsid w:val="0033459E"/>
    <w:rsid w:val="003A1B31"/>
    <w:rsid w:val="003B1E7F"/>
    <w:rsid w:val="003F684F"/>
    <w:rsid w:val="00402415"/>
    <w:rsid w:val="00420C58"/>
    <w:rsid w:val="00453811"/>
    <w:rsid w:val="004743AB"/>
    <w:rsid w:val="004960BB"/>
    <w:rsid w:val="004E1071"/>
    <w:rsid w:val="004E5093"/>
    <w:rsid w:val="004F30A0"/>
    <w:rsid w:val="00513DF2"/>
    <w:rsid w:val="005604E1"/>
    <w:rsid w:val="005615B9"/>
    <w:rsid w:val="005C0FFF"/>
    <w:rsid w:val="005D7A22"/>
    <w:rsid w:val="006038B4"/>
    <w:rsid w:val="00616A71"/>
    <w:rsid w:val="00656DCE"/>
    <w:rsid w:val="00687760"/>
    <w:rsid w:val="006A5FC0"/>
    <w:rsid w:val="006B6A93"/>
    <w:rsid w:val="006D4B56"/>
    <w:rsid w:val="006D65CF"/>
    <w:rsid w:val="007043B6"/>
    <w:rsid w:val="00712885"/>
    <w:rsid w:val="007304BD"/>
    <w:rsid w:val="00763B9F"/>
    <w:rsid w:val="008A7691"/>
    <w:rsid w:val="008B5371"/>
    <w:rsid w:val="009251F4"/>
    <w:rsid w:val="009370C1"/>
    <w:rsid w:val="009653F9"/>
    <w:rsid w:val="00986822"/>
    <w:rsid w:val="009A69E3"/>
    <w:rsid w:val="009B6ADB"/>
    <w:rsid w:val="00A46EEF"/>
    <w:rsid w:val="00AE4094"/>
    <w:rsid w:val="00B1267A"/>
    <w:rsid w:val="00B13F58"/>
    <w:rsid w:val="00B22150"/>
    <w:rsid w:val="00B72203"/>
    <w:rsid w:val="00B823D6"/>
    <w:rsid w:val="00B832AD"/>
    <w:rsid w:val="00C359A3"/>
    <w:rsid w:val="00C57568"/>
    <w:rsid w:val="00C57686"/>
    <w:rsid w:val="00C6031E"/>
    <w:rsid w:val="00C610F9"/>
    <w:rsid w:val="00C90D2A"/>
    <w:rsid w:val="00CC129A"/>
    <w:rsid w:val="00D0718F"/>
    <w:rsid w:val="00D420A8"/>
    <w:rsid w:val="00D915FF"/>
    <w:rsid w:val="00DD6759"/>
    <w:rsid w:val="00DF0B36"/>
    <w:rsid w:val="00E04AAF"/>
    <w:rsid w:val="00E338B8"/>
    <w:rsid w:val="00E4729A"/>
    <w:rsid w:val="00E5473E"/>
    <w:rsid w:val="00EB0730"/>
    <w:rsid w:val="00EB226A"/>
    <w:rsid w:val="00EE41C9"/>
    <w:rsid w:val="00EE57A6"/>
    <w:rsid w:val="00EF5B75"/>
    <w:rsid w:val="00F00951"/>
    <w:rsid w:val="00F04232"/>
    <w:rsid w:val="00F16469"/>
    <w:rsid w:val="00F26DCB"/>
    <w:rsid w:val="00F3019E"/>
    <w:rsid w:val="00F76BA5"/>
    <w:rsid w:val="00F8140D"/>
    <w:rsid w:val="00F87CAC"/>
    <w:rsid w:val="00F902E7"/>
    <w:rsid w:val="00F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AB7A"/>
  <w15:chartTrackingRefBased/>
  <w15:docId w15:val="{E2FF8105-C1BD-4C0E-AC6C-0E7E4352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ndimento@leilaobras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decustas.tjsp.jus.br/portaltjsp/pages/custas/inicial" TargetMode="External"/><Relationship Id="rId5" Type="http://schemas.openxmlformats.org/officeDocument/2006/relationships/hyperlink" Target="http://www.leilaobrasil.com.br" TargetMode="External"/><Relationship Id="rId4" Type="http://schemas.openxmlformats.org/officeDocument/2006/relationships/hyperlink" Target="http://www.leilaobrasil.com.br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\Desktop\Modelo%20de%20edit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</Template>
  <TotalTime>1</TotalTime>
  <Pages>3</Pages>
  <Words>740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Links>
    <vt:vector size="24" baseType="variant">
      <vt:variant>
        <vt:i4>8192015</vt:i4>
      </vt:variant>
      <vt:variant>
        <vt:i4>9</vt:i4>
      </vt:variant>
      <vt:variant>
        <vt:i4>0</vt:i4>
      </vt:variant>
      <vt:variant>
        <vt:i4>5</vt:i4>
      </vt:variant>
      <vt:variant>
        <vt:lpwstr>mailto:atendimento@leilaobrasil.com.br</vt:lpwstr>
      </vt:variant>
      <vt:variant>
        <vt:lpwstr/>
      </vt:variant>
      <vt:variant>
        <vt:i4>6684781</vt:i4>
      </vt:variant>
      <vt:variant>
        <vt:i4>6</vt:i4>
      </vt:variant>
      <vt:variant>
        <vt:i4>0</vt:i4>
      </vt:variant>
      <vt:variant>
        <vt:i4>5</vt:i4>
      </vt:variant>
      <vt:variant>
        <vt:lpwstr>https://portaldecustas.tjsp.jus.br/portaltjsp/pages/custas/inicial</vt:lpwstr>
      </vt:variant>
      <vt:variant>
        <vt:lpwstr/>
      </vt:variant>
      <vt:variant>
        <vt:i4>3670071</vt:i4>
      </vt:variant>
      <vt:variant>
        <vt:i4>3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Mah ss</cp:lastModifiedBy>
  <cp:revision>3</cp:revision>
  <cp:lastPrinted>2024-12-15T00:46:00Z</cp:lastPrinted>
  <dcterms:created xsi:type="dcterms:W3CDTF">2024-12-15T00:45:00Z</dcterms:created>
  <dcterms:modified xsi:type="dcterms:W3CDTF">2024-12-15T00:46:00Z</dcterms:modified>
</cp:coreProperties>
</file>