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A205" w14:textId="4721C418" w:rsidR="008B5371" w:rsidRPr="00ED206B" w:rsidRDefault="00E338B8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Edital de 1° e 2° leilão de be</w:t>
      </w:r>
      <w:r w:rsidR="0081783F" w:rsidRPr="00ED206B">
        <w:rPr>
          <w:rFonts w:ascii="Verdana" w:hAnsi="Verdana"/>
          <w:sz w:val="24"/>
          <w:szCs w:val="24"/>
        </w:rPr>
        <w:t>ns</w:t>
      </w:r>
      <w:r w:rsidRPr="00ED206B">
        <w:rPr>
          <w:rFonts w:ascii="Verdana" w:hAnsi="Verdana"/>
          <w:sz w:val="24"/>
          <w:szCs w:val="24"/>
        </w:rPr>
        <w:t xml:space="preserve"> móve</w:t>
      </w:r>
      <w:r w:rsidR="0081783F" w:rsidRPr="00ED206B">
        <w:rPr>
          <w:rFonts w:ascii="Verdana" w:hAnsi="Verdana"/>
          <w:sz w:val="24"/>
          <w:szCs w:val="24"/>
        </w:rPr>
        <w:t>is</w:t>
      </w:r>
      <w:r w:rsidRPr="00ED206B">
        <w:rPr>
          <w:rFonts w:ascii="Verdana" w:hAnsi="Verdana"/>
          <w:sz w:val="24"/>
          <w:szCs w:val="24"/>
        </w:rPr>
        <w:t xml:space="preserve"> e para intimação de </w:t>
      </w:r>
      <w:proofErr w:type="spellStart"/>
      <w:r w:rsidR="00F303CC" w:rsidRPr="00ED206B">
        <w:rPr>
          <w:rFonts w:ascii="Verdana" w:hAnsi="Verdana"/>
          <w:sz w:val="24"/>
          <w:szCs w:val="24"/>
        </w:rPr>
        <w:t>Hurb</w:t>
      </w:r>
      <w:proofErr w:type="spellEnd"/>
      <w:r w:rsidR="00F303CC" w:rsidRPr="00ED206B">
        <w:rPr>
          <w:rFonts w:ascii="Verdana" w:hAnsi="Verdana"/>
          <w:sz w:val="24"/>
          <w:szCs w:val="24"/>
        </w:rPr>
        <w:t xml:space="preserve"> Technologies S/A</w:t>
      </w:r>
      <w:r w:rsidRPr="00ED206B">
        <w:rPr>
          <w:rFonts w:ascii="Verdana" w:hAnsi="Verdana"/>
          <w:sz w:val="24"/>
          <w:szCs w:val="24"/>
        </w:rPr>
        <w:t xml:space="preserve">, expedido nos autos da ação </w:t>
      </w:r>
      <w:r w:rsidR="00F02293" w:rsidRPr="00ED206B">
        <w:rPr>
          <w:rFonts w:ascii="Verdana" w:hAnsi="Verdana"/>
          <w:sz w:val="24"/>
          <w:szCs w:val="24"/>
        </w:rPr>
        <w:t>em fase de Cumprimento de Sentença</w:t>
      </w:r>
      <w:r w:rsidRPr="00ED206B">
        <w:rPr>
          <w:rFonts w:ascii="Verdana" w:hAnsi="Verdana"/>
          <w:sz w:val="24"/>
          <w:szCs w:val="24"/>
        </w:rPr>
        <w:t xml:space="preserve">, que lhe requer </w:t>
      </w:r>
      <w:proofErr w:type="spellStart"/>
      <w:r w:rsidR="00F303CC" w:rsidRPr="00ED206B">
        <w:rPr>
          <w:rFonts w:ascii="Verdana" w:hAnsi="Verdana"/>
          <w:sz w:val="24"/>
          <w:szCs w:val="24"/>
        </w:rPr>
        <w:t>Thays</w:t>
      </w:r>
      <w:proofErr w:type="spellEnd"/>
      <w:r w:rsidR="00F303CC" w:rsidRPr="00ED206B">
        <w:rPr>
          <w:rFonts w:ascii="Verdana" w:hAnsi="Verdana"/>
          <w:sz w:val="24"/>
          <w:szCs w:val="24"/>
        </w:rPr>
        <w:t xml:space="preserve"> Luar da Silva.</w:t>
      </w:r>
      <w:r w:rsidR="00C57568" w:rsidRPr="00ED206B">
        <w:rPr>
          <w:rFonts w:ascii="Verdana" w:hAnsi="Verdana"/>
          <w:sz w:val="24"/>
          <w:szCs w:val="24"/>
        </w:rPr>
        <w:t xml:space="preserve"> Processo n</w:t>
      </w:r>
      <w:r w:rsidR="0033459E" w:rsidRPr="00ED206B">
        <w:rPr>
          <w:rFonts w:ascii="Verdana" w:hAnsi="Verdana"/>
          <w:sz w:val="24"/>
          <w:szCs w:val="24"/>
        </w:rPr>
        <w:t>°</w:t>
      </w:r>
      <w:r w:rsidR="00C57568" w:rsidRPr="00ED206B">
        <w:rPr>
          <w:rFonts w:ascii="Verdana" w:hAnsi="Verdana"/>
          <w:sz w:val="24"/>
          <w:szCs w:val="24"/>
        </w:rPr>
        <w:t xml:space="preserve"> </w:t>
      </w:r>
      <w:r w:rsidR="0015390D" w:rsidRPr="00ED206B">
        <w:rPr>
          <w:rFonts w:ascii="Verdana" w:hAnsi="Verdana"/>
          <w:sz w:val="24"/>
          <w:szCs w:val="24"/>
        </w:rPr>
        <w:t>0809236-93.2023.8.19.0207</w:t>
      </w:r>
    </w:p>
    <w:p w14:paraId="0C239938" w14:textId="756C971F" w:rsidR="008B5371" w:rsidRPr="00ED206B" w:rsidRDefault="00B3171C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O Dr.</w:t>
      </w:r>
      <w:r w:rsidR="0081783F" w:rsidRPr="00ED206B">
        <w:rPr>
          <w:rFonts w:ascii="Verdana" w:hAnsi="Verdana"/>
          <w:sz w:val="24"/>
          <w:szCs w:val="24"/>
        </w:rPr>
        <w:t xml:space="preserve"> Jose de Arimateia </w:t>
      </w:r>
      <w:proofErr w:type="spellStart"/>
      <w:r w:rsidR="0081783F" w:rsidRPr="00ED206B">
        <w:rPr>
          <w:rFonts w:ascii="Verdana" w:hAnsi="Verdana"/>
          <w:sz w:val="24"/>
          <w:szCs w:val="24"/>
        </w:rPr>
        <w:t>Beserra</w:t>
      </w:r>
      <w:proofErr w:type="spellEnd"/>
      <w:r w:rsidR="0081783F" w:rsidRPr="00ED206B">
        <w:rPr>
          <w:rFonts w:ascii="Verdana" w:hAnsi="Verdana"/>
          <w:sz w:val="24"/>
          <w:szCs w:val="24"/>
        </w:rPr>
        <w:t xml:space="preserve"> Macedo</w:t>
      </w:r>
      <w:r w:rsidRPr="00ED206B">
        <w:rPr>
          <w:rFonts w:ascii="Verdana" w:hAnsi="Verdana"/>
          <w:sz w:val="24"/>
          <w:szCs w:val="24"/>
        </w:rPr>
        <w:t xml:space="preserve">, Juiz de Direito da </w:t>
      </w:r>
      <w:r w:rsidR="00F02293" w:rsidRPr="00ED206B">
        <w:rPr>
          <w:rFonts w:ascii="Verdana" w:hAnsi="Verdana"/>
          <w:sz w:val="24"/>
          <w:szCs w:val="24"/>
        </w:rPr>
        <w:t>20° Juizado Especial Cível do Foro Regional da Ilha do Governador</w:t>
      </w:r>
      <w:r w:rsidRPr="00ED206B">
        <w:rPr>
          <w:rFonts w:ascii="Verdana" w:hAnsi="Verdana"/>
          <w:sz w:val="24"/>
          <w:szCs w:val="24"/>
        </w:rPr>
        <w:t>, do Estado do</w:t>
      </w:r>
      <w:r w:rsidR="00F02293" w:rsidRPr="00ED206B">
        <w:rPr>
          <w:rFonts w:ascii="Verdana" w:hAnsi="Verdana"/>
          <w:sz w:val="24"/>
          <w:szCs w:val="24"/>
        </w:rPr>
        <w:t xml:space="preserve"> Rio de Janeiro</w:t>
      </w:r>
      <w:r w:rsidRPr="00ED206B">
        <w:rPr>
          <w:rFonts w:ascii="Verdana" w:hAnsi="Verdana"/>
          <w:sz w:val="24"/>
          <w:szCs w:val="24"/>
        </w:rPr>
        <w:t>, na forma da lei, etc...</w:t>
      </w:r>
    </w:p>
    <w:p w14:paraId="4CB9AE2B" w14:textId="47D848A7" w:rsidR="008B5371" w:rsidRPr="00ED206B" w:rsidRDefault="00F935E1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Faz Saber que o Leiloeiro Oficial, Sr. Irani Flores, JUCE</w:t>
      </w:r>
      <w:r w:rsidR="00316833" w:rsidRPr="00ED206B">
        <w:rPr>
          <w:rFonts w:ascii="Verdana" w:hAnsi="Verdana"/>
          <w:sz w:val="24"/>
          <w:szCs w:val="24"/>
        </w:rPr>
        <w:t>RJA</w:t>
      </w:r>
      <w:r w:rsidRPr="00ED206B">
        <w:rPr>
          <w:rFonts w:ascii="Verdana" w:hAnsi="Verdana"/>
          <w:sz w:val="24"/>
          <w:szCs w:val="24"/>
        </w:rPr>
        <w:t xml:space="preserve"> </w:t>
      </w:r>
      <w:r w:rsidR="00F02293" w:rsidRPr="00ED206B">
        <w:rPr>
          <w:rFonts w:ascii="Verdana" w:hAnsi="Verdana"/>
          <w:sz w:val="24"/>
          <w:szCs w:val="24"/>
        </w:rPr>
        <w:t>311</w:t>
      </w:r>
      <w:bookmarkStart w:id="0" w:name="_Hlk149298895"/>
      <w:r w:rsidR="00264417" w:rsidRPr="00ED206B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ED206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ED206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ED206B">
        <w:rPr>
          <w:rFonts w:ascii="Verdana" w:hAnsi="Verdana"/>
          <w:sz w:val="24"/>
          <w:szCs w:val="24"/>
        </w:rPr>
        <w:t>.</w:t>
      </w:r>
    </w:p>
    <w:p w14:paraId="0A5B83A3" w14:textId="132A0FC3" w:rsidR="008B5371" w:rsidRPr="00ED206B" w:rsidRDefault="00B3171C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BC1681" w:rsidRPr="00ED206B">
        <w:rPr>
          <w:rFonts w:ascii="Verdana" w:hAnsi="Verdana"/>
          <w:sz w:val="24"/>
          <w:szCs w:val="24"/>
        </w:rPr>
        <w:t>04/07</w:t>
      </w:r>
      <w:r w:rsidRPr="00ED206B">
        <w:rPr>
          <w:rFonts w:ascii="Verdana" w:hAnsi="Verdana"/>
          <w:sz w:val="24"/>
          <w:szCs w:val="24"/>
        </w:rPr>
        <w:t xml:space="preserve">/2025 às </w:t>
      </w:r>
      <w:r w:rsidR="00316833" w:rsidRPr="00ED206B">
        <w:rPr>
          <w:rFonts w:ascii="Verdana" w:hAnsi="Verdana"/>
          <w:sz w:val="24"/>
          <w:szCs w:val="24"/>
        </w:rPr>
        <w:t>11</w:t>
      </w:r>
      <w:r w:rsidRPr="00ED206B">
        <w:rPr>
          <w:rFonts w:ascii="Verdana" w:hAnsi="Verdana"/>
          <w:sz w:val="24"/>
          <w:szCs w:val="24"/>
        </w:rPr>
        <w:t>:</w:t>
      </w:r>
      <w:r w:rsidR="00316833" w:rsidRPr="00ED206B">
        <w:rPr>
          <w:rFonts w:ascii="Verdana" w:hAnsi="Verdana"/>
          <w:sz w:val="24"/>
          <w:szCs w:val="24"/>
        </w:rPr>
        <w:t>58</w:t>
      </w:r>
      <w:r w:rsidRPr="00ED206B">
        <w:rPr>
          <w:rFonts w:ascii="Verdana" w:hAnsi="Verdana"/>
          <w:sz w:val="24"/>
          <w:szCs w:val="24"/>
        </w:rPr>
        <w:t xml:space="preserve"> horas e encerramento do 1° leilão em </w:t>
      </w:r>
      <w:r w:rsidR="00BC1681" w:rsidRPr="00ED206B">
        <w:rPr>
          <w:rFonts w:ascii="Verdana" w:hAnsi="Verdana"/>
          <w:sz w:val="24"/>
          <w:szCs w:val="24"/>
        </w:rPr>
        <w:t>07/07</w:t>
      </w:r>
      <w:r w:rsidRPr="00ED206B">
        <w:rPr>
          <w:rFonts w:ascii="Verdana" w:hAnsi="Verdana"/>
          <w:sz w:val="24"/>
          <w:szCs w:val="24"/>
        </w:rPr>
        <w:t xml:space="preserve">/2025 às </w:t>
      </w:r>
      <w:r w:rsidR="00316833" w:rsidRPr="00ED206B">
        <w:rPr>
          <w:rFonts w:ascii="Verdana" w:hAnsi="Verdana"/>
          <w:sz w:val="24"/>
          <w:szCs w:val="24"/>
        </w:rPr>
        <w:t>11:58</w:t>
      </w:r>
      <w:r w:rsidRPr="00ED206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BC1681" w:rsidRPr="00ED206B">
        <w:rPr>
          <w:rFonts w:ascii="Verdana" w:hAnsi="Verdana"/>
          <w:sz w:val="24"/>
          <w:szCs w:val="24"/>
        </w:rPr>
        <w:t>01/08</w:t>
      </w:r>
      <w:r w:rsidRPr="00ED206B">
        <w:rPr>
          <w:rFonts w:ascii="Verdana" w:hAnsi="Verdana"/>
          <w:sz w:val="24"/>
          <w:szCs w:val="24"/>
        </w:rPr>
        <w:t xml:space="preserve">/2025 às </w:t>
      </w:r>
      <w:r w:rsidR="00316833" w:rsidRPr="00ED206B">
        <w:rPr>
          <w:rFonts w:ascii="Verdana" w:hAnsi="Verdana"/>
          <w:sz w:val="24"/>
          <w:szCs w:val="24"/>
        </w:rPr>
        <w:t>11:58</w:t>
      </w:r>
      <w:r w:rsidRPr="00ED206B">
        <w:rPr>
          <w:rFonts w:ascii="Verdana" w:hAnsi="Verdana"/>
          <w:sz w:val="24"/>
          <w:szCs w:val="24"/>
        </w:rPr>
        <w:t xml:space="preserve"> horas, não sendo aceito lances inferiores a </w:t>
      </w:r>
      <w:r w:rsidR="0081783F" w:rsidRPr="00ED206B">
        <w:rPr>
          <w:rFonts w:ascii="Verdana" w:hAnsi="Verdana"/>
          <w:sz w:val="24"/>
          <w:szCs w:val="24"/>
        </w:rPr>
        <w:t>50</w:t>
      </w:r>
      <w:r w:rsidRPr="00ED206B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3792FC2C" w14:textId="735CBB19" w:rsidR="0081783F" w:rsidRPr="00ED206B" w:rsidRDefault="00E338B8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Be</w:t>
      </w:r>
      <w:r w:rsidR="0081783F" w:rsidRPr="00ED206B">
        <w:rPr>
          <w:rFonts w:ascii="Verdana" w:hAnsi="Verdana"/>
          <w:sz w:val="24"/>
          <w:szCs w:val="24"/>
        </w:rPr>
        <w:t>ns</w:t>
      </w:r>
      <w:r w:rsidR="004E5093" w:rsidRPr="00ED206B">
        <w:rPr>
          <w:rFonts w:ascii="Verdana" w:hAnsi="Verdana"/>
          <w:sz w:val="24"/>
          <w:szCs w:val="24"/>
        </w:rPr>
        <w:t>:</w:t>
      </w:r>
      <w:r w:rsidRPr="00ED206B">
        <w:rPr>
          <w:rFonts w:ascii="Verdana" w:hAnsi="Verdana"/>
          <w:sz w:val="24"/>
          <w:szCs w:val="24"/>
        </w:rPr>
        <w:t xml:space="preserve"> </w:t>
      </w:r>
      <w:r w:rsidR="0081783F" w:rsidRPr="00ED206B">
        <w:rPr>
          <w:rFonts w:ascii="Verdana" w:hAnsi="Verdana"/>
          <w:sz w:val="24"/>
          <w:szCs w:val="24"/>
        </w:rPr>
        <w:t>Lote 1</w:t>
      </w:r>
      <w:r w:rsidR="00BC1681" w:rsidRPr="00ED206B">
        <w:rPr>
          <w:rFonts w:ascii="Verdana" w:hAnsi="Verdana"/>
          <w:sz w:val="24"/>
          <w:szCs w:val="24"/>
        </w:rPr>
        <w:t>) Monitores Dell (6 unidades),</w:t>
      </w:r>
      <w:r w:rsidR="006A4841" w:rsidRPr="00ED206B">
        <w:rPr>
          <w:rFonts w:ascii="Verdana" w:hAnsi="Verdana"/>
          <w:sz w:val="24"/>
          <w:szCs w:val="24"/>
        </w:rPr>
        <w:t xml:space="preserve"> P2422M, marca Dell</w:t>
      </w:r>
      <w:r w:rsidR="0081783F" w:rsidRPr="00ED206B">
        <w:rPr>
          <w:rFonts w:ascii="Verdana" w:hAnsi="Verdana"/>
          <w:sz w:val="24"/>
          <w:szCs w:val="24"/>
        </w:rPr>
        <w:t>. Avaliação: R$ 750,00 cada, totalizando R$ 4.500,00 (maio/2024).</w:t>
      </w:r>
    </w:p>
    <w:p w14:paraId="1CA90D88" w14:textId="2B916173" w:rsidR="00BC1681" w:rsidRPr="00ED206B" w:rsidRDefault="00316833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Lote 2</w:t>
      </w:r>
      <w:r w:rsidR="00BC1681" w:rsidRPr="00ED206B">
        <w:rPr>
          <w:rFonts w:ascii="Verdana" w:hAnsi="Verdana"/>
          <w:sz w:val="24"/>
          <w:szCs w:val="24"/>
        </w:rPr>
        <w:t>) Cadeira Diretor (7 unidades)</w:t>
      </w:r>
      <w:r w:rsidR="006A4841" w:rsidRPr="00ED206B">
        <w:rPr>
          <w:rFonts w:ascii="Verdana" w:hAnsi="Verdana"/>
          <w:sz w:val="24"/>
          <w:szCs w:val="24"/>
        </w:rPr>
        <w:t>, com encosto em tela preta, regulagem e estofado em espuma</w:t>
      </w:r>
      <w:r w:rsidRPr="00ED206B">
        <w:rPr>
          <w:rFonts w:ascii="Verdana" w:hAnsi="Verdana"/>
          <w:sz w:val="24"/>
          <w:szCs w:val="24"/>
        </w:rPr>
        <w:t xml:space="preserve">. </w:t>
      </w:r>
      <w:r w:rsidR="0081783F" w:rsidRPr="00ED206B">
        <w:rPr>
          <w:rFonts w:ascii="Verdana" w:hAnsi="Verdana"/>
          <w:sz w:val="24"/>
          <w:szCs w:val="24"/>
        </w:rPr>
        <w:t>Avaliação R$ 5</w:t>
      </w:r>
      <w:r w:rsidRPr="00ED206B">
        <w:rPr>
          <w:rFonts w:ascii="Verdana" w:hAnsi="Verdana"/>
          <w:sz w:val="24"/>
          <w:szCs w:val="24"/>
        </w:rPr>
        <w:t>0</w:t>
      </w:r>
      <w:r w:rsidR="0081783F" w:rsidRPr="00ED206B">
        <w:rPr>
          <w:rFonts w:ascii="Verdana" w:hAnsi="Verdana"/>
          <w:sz w:val="24"/>
          <w:szCs w:val="24"/>
        </w:rPr>
        <w:t xml:space="preserve">0,00 cada, totalizando R$ </w:t>
      </w:r>
      <w:r w:rsidRPr="00ED206B">
        <w:rPr>
          <w:rFonts w:ascii="Verdana" w:hAnsi="Verdana"/>
          <w:sz w:val="24"/>
          <w:szCs w:val="24"/>
        </w:rPr>
        <w:t>3</w:t>
      </w:r>
      <w:r w:rsidR="0081783F" w:rsidRPr="00ED206B">
        <w:rPr>
          <w:rFonts w:ascii="Verdana" w:hAnsi="Verdana"/>
          <w:sz w:val="24"/>
          <w:szCs w:val="24"/>
        </w:rPr>
        <w:t>.500,00 (maio/2024).</w:t>
      </w:r>
      <w:r w:rsidR="00BC1681" w:rsidRPr="00ED206B">
        <w:rPr>
          <w:rFonts w:ascii="Verdana" w:hAnsi="Verdana"/>
          <w:sz w:val="24"/>
          <w:szCs w:val="24"/>
        </w:rPr>
        <w:t xml:space="preserve"> </w:t>
      </w:r>
      <w:r w:rsidR="00EC4D91" w:rsidRPr="00ED206B">
        <w:rPr>
          <w:rFonts w:ascii="Verdana" w:hAnsi="Verdana"/>
          <w:sz w:val="24"/>
          <w:szCs w:val="24"/>
        </w:rPr>
        <w:t>Local do bem: Avenida João Cabral de Mello Neto n° 400, 7° andar, Península Corporat</w:t>
      </w:r>
      <w:r w:rsidR="0081783F" w:rsidRPr="00ED206B">
        <w:rPr>
          <w:rFonts w:ascii="Verdana" w:hAnsi="Verdana"/>
          <w:sz w:val="24"/>
          <w:szCs w:val="24"/>
        </w:rPr>
        <w:t>e</w:t>
      </w:r>
      <w:r w:rsidR="00EC4D91" w:rsidRPr="00ED206B">
        <w:rPr>
          <w:rFonts w:ascii="Verdana" w:hAnsi="Verdana"/>
          <w:sz w:val="24"/>
          <w:szCs w:val="24"/>
        </w:rPr>
        <w:t xml:space="preserve">, Barra da Tijuca, CEP </w:t>
      </w:r>
      <w:r w:rsidR="0081783F" w:rsidRPr="00ED206B">
        <w:rPr>
          <w:rFonts w:ascii="Verdana" w:hAnsi="Verdana"/>
          <w:sz w:val="24"/>
          <w:szCs w:val="24"/>
        </w:rPr>
        <w:t>22775-057</w:t>
      </w:r>
      <w:r w:rsidR="00EC4D91" w:rsidRPr="00ED206B">
        <w:rPr>
          <w:rFonts w:ascii="Verdana" w:hAnsi="Verdana"/>
          <w:sz w:val="24"/>
          <w:szCs w:val="24"/>
        </w:rPr>
        <w:t>, Rio de Janeiro – Capital. Depositário: Alan Santos da Silva Junior.</w:t>
      </w:r>
      <w:bookmarkStart w:id="1" w:name="_Hlk149298940"/>
    </w:p>
    <w:p w14:paraId="46106C7B" w14:textId="3AC0DC6B" w:rsidR="0081783F" w:rsidRPr="00ED206B" w:rsidRDefault="00BC1681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Total da Avaliação R$ 8.000,00 (maio/2024).</w:t>
      </w:r>
    </w:p>
    <w:p w14:paraId="1F6D7B99" w14:textId="3BE472AF" w:rsidR="008B5371" w:rsidRPr="00ED206B" w:rsidRDefault="00B3171C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leilão; exceto os </w:t>
      </w:r>
      <w:r w:rsidRPr="00ED206B">
        <w:rPr>
          <w:rFonts w:ascii="Verdana" w:hAnsi="Verdana"/>
          <w:sz w:val="24"/>
          <w:szCs w:val="24"/>
        </w:rPr>
        <w:lastRenderedPageBreak/>
        <w:t>que se enquadrem no art. 890 do CPC ainda que cadastrados e habilitados no sistema.</w:t>
      </w:r>
    </w:p>
    <w:p w14:paraId="462B4D96" w14:textId="77777777" w:rsidR="00B3171C" w:rsidRPr="00ED206B" w:rsidRDefault="00B3171C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64C4565" w14:textId="6A574F53" w:rsidR="008B5371" w:rsidRPr="00ED206B" w:rsidRDefault="00B3171C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ED206B">
        <w:rPr>
          <w:rFonts w:ascii="Verdana" w:hAnsi="Verdana"/>
          <w:sz w:val="24"/>
          <w:szCs w:val="24"/>
        </w:rPr>
        <w:t xml:space="preserve"> </w:t>
      </w:r>
      <w:bookmarkEnd w:id="1"/>
      <w:r w:rsidR="0081783F" w:rsidRPr="00ED206B">
        <w:rPr>
          <w:rFonts w:ascii="Verdana" w:hAnsi="Verdana"/>
          <w:sz w:val="24"/>
          <w:szCs w:val="24"/>
        </w:rPr>
        <w:t>paga diretamente ao Leiloeiro Oficial</w:t>
      </w:r>
      <w:r w:rsidR="00207209" w:rsidRPr="00ED206B">
        <w:rPr>
          <w:rFonts w:ascii="Verdana" w:hAnsi="Verdana"/>
          <w:sz w:val="24"/>
          <w:szCs w:val="24"/>
        </w:rPr>
        <w:t>.</w:t>
      </w:r>
    </w:p>
    <w:p w14:paraId="370ED543" w14:textId="77777777" w:rsidR="008B5371" w:rsidRPr="00ED206B" w:rsidRDefault="008B5371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ED206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4F182D34" w14:textId="77777777" w:rsidR="008B5371" w:rsidRPr="00ED206B" w:rsidRDefault="008B5371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D8AF0C4" w14:textId="13D4C8F2" w:rsidR="006474D0" w:rsidRPr="00ED206B" w:rsidRDefault="006474D0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ED206B">
        <w:rPr>
          <w:rFonts w:ascii="Verdana" w:hAnsi="Verdana"/>
          <w:sz w:val="24"/>
          <w:szCs w:val="24"/>
        </w:rPr>
        <w:t>Do pagamento parcelado: O parcelamento da arrematação dar-se-á nos termos da Lei; Artigo 895, §</w:t>
      </w:r>
      <w:r w:rsidR="00BC1681" w:rsidRPr="00ED206B">
        <w:rPr>
          <w:rFonts w:ascii="Verdana" w:hAnsi="Verdana"/>
          <w:sz w:val="24"/>
          <w:szCs w:val="24"/>
        </w:rPr>
        <w:t xml:space="preserve"> </w:t>
      </w:r>
      <w:r w:rsidRPr="00ED206B">
        <w:rPr>
          <w:rFonts w:ascii="Verdana" w:hAnsi="Verdana"/>
          <w:sz w:val="24"/>
          <w:szCs w:val="24"/>
        </w:rPr>
        <w:t>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</w:t>
      </w:r>
      <w:r w:rsidR="0081783F" w:rsidRPr="00ED206B">
        <w:rPr>
          <w:rFonts w:ascii="Verdana" w:hAnsi="Verdana"/>
          <w:sz w:val="24"/>
          <w:szCs w:val="24"/>
        </w:rPr>
        <w:t xml:space="preserve"> </w:t>
      </w:r>
      <w:r w:rsidRPr="00ED206B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064376FC" w14:textId="77777777" w:rsidR="00B3171C" w:rsidRPr="00ED206B" w:rsidRDefault="00B3171C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53844B0" w14:textId="77777777" w:rsidR="00B3171C" w:rsidRPr="00ED206B" w:rsidRDefault="00B3171C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3AAFF50C" w14:textId="77777777" w:rsidR="00B3171C" w:rsidRPr="00ED206B" w:rsidRDefault="00B3171C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B58906C" w14:textId="1F0A3606" w:rsidR="008B5371" w:rsidRPr="00ED206B" w:rsidRDefault="00B3171C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BC1681" w:rsidRPr="00ED206B">
        <w:rPr>
          <w:rFonts w:ascii="Verdana" w:hAnsi="Verdana"/>
          <w:sz w:val="24"/>
          <w:szCs w:val="24"/>
        </w:rPr>
        <w:t>código de processo civil.</w:t>
      </w:r>
    </w:p>
    <w:p w14:paraId="5FA94883" w14:textId="1453E673" w:rsidR="00402415" w:rsidRPr="00ED206B" w:rsidRDefault="008B5371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F02293" w:rsidRPr="00ED206B">
        <w:rPr>
          <w:rFonts w:ascii="Verdana" w:hAnsi="Verdana"/>
          <w:sz w:val="24"/>
          <w:szCs w:val="24"/>
        </w:rPr>
        <w:t>20</w:t>
      </w:r>
      <w:r w:rsidRPr="00ED206B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ED206B">
        <w:rPr>
          <w:rFonts w:ascii="Verdana" w:hAnsi="Verdana"/>
          <w:sz w:val="24"/>
          <w:szCs w:val="24"/>
        </w:rPr>
        <w:t>Ofício</w:t>
      </w:r>
      <w:r w:rsidR="00F02293" w:rsidRPr="00ED206B">
        <w:rPr>
          <w:rFonts w:ascii="Verdana" w:hAnsi="Verdana"/>
          <w:sz w:val="24"/>
          <w:szCs w:val="24"/>
        </w:rPr>
        <w:t xml:space="preserve"> do Juizado Especial </w:t>
      </w:r>
      <w:r w:rsidRPr="00ED206B">
        <w:rPr>
          <w:rFonts w:ascii="Verdana" w:hAnsi="Verdana"/>
          <w:sz w:val="24"/>
          <w:szCs w:val="24"/>
        </w:rPr>
        <w:t xml:space="preserve">Cível, ou no escritório do </w:t>
      </w:r>
      <w:r w:rsidR="00F935E1" w:rsidRPr="00ED206B">
        <w:rPr>
          <w:rFonts w:ascii="Verdana" w:hAnsi="Verdana"/>
          <w:sz w:val="24"/>
          <w:szCs w:val="24"/>
        </w:rPr>
        <w:t>L</w:t>
      </w:r>
      <w:r w:rsidRPr="00ED206B">
        <w:rPr>
          <w:rFonts w:ascii="Verdana" w:hAnsi="Verdana"/>
          <w:sz w:val="24"/>
          <w:szCs w:val="24"/>
        </w:rPr>
        <w:t xml:space="preserve">eiloeiro </w:t>
      </w:r>
      <w:r w:rsidR="00F935E1" w:rsidRPr="00ED206B">
        <w:rPr>
          <w:rFonts w:ascii="Verdana" w:hAnsi="Verdana"/>
          <w:sz w:val="24"/>
          <w:szCs w:val="24"/>
        </w:rPr>
        <w:t>O</w:t>
      </w:r>
      <w:r w:rsidRPr="00ED206B">
        <w:rPr>
          <w:rFonts w:ascii="Verdana" w:hAnsi="Verdana"/>
          <w:sz w:val="24"/>
          <w:szCs w:val="24"/>
        </w:rPr>
        <w:t xml:space="preserve">ficial, Sr. Irani Flores, </w:t>
      </w:r>
      <w:r w:rsidR="00207209" w:rsidRPr="00ED206B">
        <w:rPr>
          <w:rFonts w:ascii="Verdana" w:hAnsi="Verdana"/>
          <w:sz w:val="24"/>
          <w:szCs w:val="24"/>
        </w:rPr>
        <w:t xml:space="preserve">Avenida </w:t>
      </w:r>
      <w:r w:rsidR="00F02293" w:rsidRPr="00ED206B">
        <w:rPr>
          <w:rFonts w:ascii="Verdana" w:hAnsi="Verdana"/>
          <w:sz w:val="24"/>
          <w:szCs w:val="24"/>
        </w:rPr>
        <w:t xml:space="preserve">Presidente Wilson </w:t>
      </w:r>
      <w:r w:rsidR="0081783F" w:rsidRPr="00ED206B">
        <w:rPr>
          <w:rFonts w:ascii="Verdana" w:hAnsi="Verdana"/>
          <w:sz w:val="24"/>
          <w:szCs w:val="24"/>
        </w:rPr>
        <w:t>n</w:t>
      </w:r>
      <w:r w:rsidR="00207209" w:rsidRPr="00ED206B">
        <w:rPr>
          <w:rFonts w:ascii="Verdana" w:hAnsi="Verdana"/>
          <w:sz w:val="24"/>
          <w:szCs w:val="24"/>
        </w:rPr>
        <w:t xml:space="preserve">° 2421, 2° andar, </w:t>
      </w:r>
      <w:r w:rsidR="00547512" w:rsidRPr="00ED206B">
        <w:rPr>
          <w:rFonts w:ascii="Verdana" w:hAnsi="Verdana"/>
          <w:sz w:val="24"/>
          <w:szCs w:val="24"/>
        </w:rPr>
        <w:t>RJ</w:t>
      </w:r>
      <w:r w:rsidR="00207209" w:rsidRPr="00ED206B">
        <w:rPr>
          <w:rFonts w:ascii="Verdana" w:hAnsi="Verdana"/>
          <w:sz w:val="24"/>
          <w:szCs w:val="24"/>
        </w:rPr>
        <w:t xml:space="preserve"> - Capi</w:t>
      </w:r>
      <w:r w:rsidRPr="00ED206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ED206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ED206B">
        <w:rPr>
          <w:rFonts w:ascii="Verdana" w:hAnsi="Verdana"/>
          <w:sz w:val="24"/>
          <w:szCs w:val="24"/>
        </w:rPr>
        <w:t>.</w:t>
      </w:r>
    </w:p>
    <w:p w14:paraId="7C4FBC27" w14:textId="65B456A7" w:rsidR="00CC129A" w:rsidRPr="00ED206B" w:rsidRDefault="00B3171C" w:rsidP="00ED20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206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ED206B">
        <w:rPr>
          <w:rFonts w:ascii="Verdana" w:hAnsi="Verdana"/>
          <w:sz w:val="24"/>
          <w:szCs w:val="24"/>
        </w:rPr>
        <w:t>.</w:t>
      </w:r>
      <w:bookmarkEnd w:id="4"/>
      <w:r w:rsidR="008B5371" w:rsidRPr="00ED206B">
        <w:rPr>
          <w:rFonts w:ascii="Verdana" w:hAnsi="Verdana"/>
          <w:sz w:val="24"/>
          <w:szCs w:val="24"/>
        </w:rPr>
        <w:t xml:space="preserve"> </w:t>
      </w:r>
      <w:r w:rsidR="00F02293" w:rsidRPr="00ED206B">
        <w:rPr>
          <w:rFonts w:ascii="Verdana" w:hAnsi="Verdana"/>
          <w:sz w:val="24"/>
          <w:szCs w:val="24"/>
        </w:rPr>
        <w:t>Ilha do Governador, 21/01</w:t>
      </w:r>
      <w:r w:rsidR="008B5371" w:rsidRPr="00ED206B">
        <w:rPr>
          <w:rFonts w:ascii="Verdana" w:hAnsi="Verdana"/>
          <w:sz w:val="24"/>
          <w:szCs w:val="24"/>
        </w:rPr>
        <w:t>/</w:t>
      </w:r>
      <w:r w:rsidR="00F02293" w:rsidRPr="00ED206B">
        <w:rPr>
          <w:rFonts w:ascii="Verdana" w:hAnsi="Verdana"/>
          <w:sz w:val="24"/>
          <w:szCs w:val="24"/>
        </w:rPr>
        <w:t>2025.</w:t>
      </w:r>
    </w:p>
    <w:sectPr w:rsidR="00CC129A" w:rsidRPr="00ED206B" w:rsidSect="007B5B9C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0D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166A1"/>
    <w:rsid w:val="00132C6A"/>
    <w:rsid w:val="0015182F"/>
    <w:rsid w:val="0015390D"/>
    <w:rsid w:val="0018550B"/>
    <w:rsid w:val="00200C9D"/>
    <w:rsid w:val="00207209"/>
    <w:rsid w:val="002627D5"/>
    <w:rsid w:val="00264417"/>
    <w:rsid w:val="00303801"/>
    <w:rsid w:val="00313825"/>
    <w:rsid w:val="00316833"/>
    <w:rsid w:val="00320D62"/>
    <w:rsid w:val="00321222"/>
    <w:rsid w:val="00330AF6"/>
    <w:rsid w:val="0033459E"/>
    <w:rsid w:val="00387EF7"/>
    <w:rsid w:val="0039226E"/>
    <w:rsid w:val="003B1E7F"/>
    <w:rsid w:val="003E019A"/>
    <w:rsid w:val="00402415"/>
    <w:rsid w:val="00420C58"/>
    <w:rsid w:val="004743AB"/>
    <w:rsid w:val="004960BB"/>
    <w:rsid w:val="004E5093"/>
    <w:rsid w:val="00547512"/>
    <w:rsid w:val="005604E1"/>
    <w:rsid w:val="00573F47"/>
    <w:rsid w:val="005D7A22"/>
    <w:rsid w:val="00634E70"/>
    <w:rsid w:val="006474D0"/>
    <w:rsid w:val="006A4841"/>
    <w:rsid w:val="006B6A93"/>
    <w:rsid w:val="006C7B42"/>
    <w:rsid w:val="006E6771"/>
    <w:rsid w:val="007043B6"/>
    <w:rsid w:val="00712885"/>
    <w:rsid w:val="007304BD"/>
    <w:rsid w:val="007B5B9C"/>
    <w:rsid w:val="0081783F"/>
    <w:rsid w:val="008A7691"/>
    <w:rsid w:val="008B5371"/>
    <w:rsid w:val="009370C1"/>
    <w:rsid w:val="009653F9"/>
    <w:rsid w:val="00971CA6"/>
    <w:rsid w:val="00986822"/>
    <w:rsid w:val="009B6ADB"/>
    <w:rsid w:val="009C1D36"/>
    <w:rsid w:val="009E5B7A"/>
    <w:rsid w:val="00A576C4"/>
    <w:rsid w:val="00AE4094"/>
    <w:rsid w:val="00B1267A"/>
    <w:rsid w:val="00B22150"/>
    <w:rsid w:val="00B3171C"/>
    <w:rsid w:val="00B72203"/>
    <w:rsid w:val="00BB5794"/>
    <w:rsid w:val="00BC1681"/>
    <w:rsid w:val="00BD6896"/>
    <w:rsid w:val="00BE1CC8"/>
    <w:rsid w:val="00C359A3"/>
    <w:rsid w:val="00C57568"/>
    <w:rsid w:val="00C57686"/>
    <w:rsid w:val="00C610F9"/>
    <w:rsid w:val="00C85D87"/>
    <w:rsid w:val="00CC129A"/>
    <w:rsid w:val="00DD6759"/>
    <w:rsid w:val="00DE0C7F"/>
    <w:rsid w:val="00E04AAF"/>
    <w:rsid w:val="00E338B8"/>
    <w:rsid w:val="00E4729A"/>
    <w:rsid w:val="00E5473E"/>
    <w:rsid w:val="00EB0730"/>
    <w:rsid w:val="00EB226A"/>
    <w:rsid w:val="00EC4D91"/>
    <w:rsid w:val="00ED206B"/>
    <w:rsid w:val="00EF5B75"/>
    <w:rsid w:val="00F00951"/>
    <w:rsid w:val="00F02293"/>
    <w:rsid w:val="00F26DCB"/>
    <w:rsid w:val="00F303CC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BFAA"/>
  <w15:chartTrackingRefBased/>
  <w15:docId w15:val="{F5BD58B7-81E4-408C-B051-C71D57FE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753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2025-05-07T15:32:00Z</dcterms:created>
  <dcterms:modified xsi:type="dcterms:W3CDTF">2025-05-07T15:32:00Z</dcterms:modified>
</cp:coreProperties>
</file>