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4D59544E" w:rsidR="00FC2302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Edital de 1° e 2° leilão</w:t>
      </w:r>
      <w:r w:rsidR="000E694E" w:rsidRPr="00AB5F46">
        <w:rPr>
          <w:rFonts w:ascii="Verdana" w:hAnsi="Verdana"/>
        </w:rPr>
        <w:t xml:space="preserve"> da quota-parte dos direitos do i</w:t>
      </w:r>
      <w:r w:rsidRPr="00AB5F46">
        <w:rPr>
          <w:rFonts w:ascii="Verdana" w:hAnsi="Verdana"/>
        </w:rPr>
        <w:t>móvel e para intimação de</w:t>
      </w:r>
      <w:r w:rsidR="00FC2302" w:rsidRPr="00AB5F46">
        <w:rPr>
          <w:rFonts w:ascii="Verdana" w:hAnsi="Verdana"/>
        </w:rPr>
        <w:t xml:space="preserve"> </w:t>
      </w:r>
      <w:bookmarkStart w:id="0" w:name="_Hlk189218333"/>
      <w:r w:rsidR="00E03F49" w:rsidRPr="00AB5F46">
        <w:rPr>
          <w:rFonts w:ascii="Verdana" w:hAnsi="Verdana"/>
        </w:rPr>
        <w:t>Carlos Eduardo Gomes</w:t>
      </w:r>
      <w:bookmarkEnd w:id="0"/>
      <w:r w:rsidR="0094728C" w:rsidRPr="00AB5F46">
        <w:rPr>
          <w:rFonts w:ascii="Verdana" w:hAnsi="Verdana"/>
        </w:rPr>
        <w:t xml:space="preserve">, bem como de </w:t>
      </w:r>
      <w:r w:rsidR="008914FC" w:rsidRPr="00AB5F46">
        <w:rPr>
          <w:rFonts w:ascii="Verdana" w:hAnsi="Verdana"/>
        </w:rPr>
        <w:t>Priscila Silva Kozlowski</w:t>
      </w:r>
      <w:r w:rsidR="0094728C" w:rsidRPr="00AB5F46">
        <w:rPr>
          <w:rFonts w:ascii="Verdana" w:hAnsi="Verdana"/>
        </w:rPr>
        <w:t xml:space="preserve"> e ainda da </w:t>
      </w:r>
      <w:r w:rsidR="00D32AA8" w:rsidRPr="00AB5F46">
        <w:rPr>
          <w:rFonts w:ascii="Verdana" w:hAnsi="Verdana"/>
        </w:rPr>
        <w:t>credora fiduciária Caixa Econômica Federal, expedido</w:t>
      </w:r>
      <w:r w:rsidRPr="00AB5F46">
        <w:rPr>
          <w:rFonts w:ascii="Verdana" w:hAnsi="Verdana"/>
        </w:rPr>
        <w:t xml:space="preserve"> nos autos da ação</w:t>
      </w:r>
      <w:r w:rsidR="00FC2302" w:rsidRPr="00AB5F46">
        <w:rPr>
          <w:rFonts w:ascii="Verdana" w:hAnsi="Verdana"/>
        </w:rPr>
        <w:t xml:space="preserve"> </w:t>
      </w:r>
      <w:r w:rsidR="000E694E" w:rsidRPr="00AB5F46">
        <w:rPr>
          <w:rFonts w:ascii="Verdana" w:hAnsi="Verdana"/>
        </w:rPr>
        <w:t>c</w:t>
      </w:r>
      <w:r w:rsidR="008914FC" w:rsidRPr="00AB5F46">
        <w:rPr>
          <w:rFonts w:ascii="Verdana" w:hAnsi="Verdana"/>
        </w:rPr>
        <w:t>umprimento de sentença </w:t>
      </w:r>
      <w:r w:rsidRPr="00AB5F46">
        <w:rPr>
          <w:rFonts w:ascii="Verdana" w:hAnsi="Verdana"/>
        </w:rPr>
        <w:t>que lhe requer</w:t>
      </w:r>
      <w:r w:rsidR="008914FC" w:rsidRPr="00AB5F46">
        <w:rPr>
          <w:rFonts w:ascii="Verdana" w:hAnsi="Verdana"/>
        </w:rPr>
        <w:t xml:space="preserve"> </w:t>
      </w:r>
      <w:bookmarkStart w:id="1" w:name="_Hlk189218314"/>
      <w:proofErr w:type="spellStart"/>
      <w:r w:rsidR="008914FC" w:rsidRPr="00AB5F46">
        <w:rPr>
          <w:rFonts w:ascii="Verdana" w:hAnsi="Verdana"/>
        </w:rPr>
        <w:t>Inspiratto</w:t>
      </w:r>
      <w:proofErr w:type="spellEnd"/>
      <w:r w:rsidR="008914FC" w:rsidRPr="00AB5F46">
        <w:rPr>
          <w:rFonts w:ascii="Verdana" w:hAnsi="Verdana"/>
        </w:rPr>
        <w:t xml:space="preserve"> Residencial </w:t>
      </w:r>
      <w:bookmarkEnd w:id="1"/>
      <w:r w:rsidRPr="00AB5F46">
        <w:rPr>
          <w:rFonts w:ascii="Verdana" w:hAnsi="Verdana"/>
        </w:rPr>
        <w:t xml:space="preserve">Processo n° </w:t>
      </w:r>
      <w:bookmarkStart w:id="2" w:name="_Hlk189218170"/>
      <w:r w:rsidR="008914FC" w:rsidRPr="00AB5F46">
        <w:rPr>
          <w:rFonts w:ascii="Verdana" w:hAnsi="Verdana"/>
        </w:rPr>
        <w:t>0032437-82.2019.8.26.0114</w:t>
      </w:r>
      <w:bookmarkEnd w:id="2"/>
    </w:p>
    <w:p w14:paraId="71D72F9A" w14:textId="5E6D829B" w:rsidR="003E7A5B" w:rsidRPr="00AB5F46" w:rsidRDefault="00FC2302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 xml:space="preserve"> </w:t>
      </w:r>
      <w:r w:rsidR="000E694E" w:rsidRPr="00AB5F46">
        <w:rPr>
          <w:rFonts w:ascii="Verdana" w:hAnsi="Verdana"/>
        </w:rPr>
        <w:t>O</w:t>
      </w:r>
      <w:r w:rsidR="003E7A5B" w:rsidRPr="00AB5F46">
        <w:rPr>
          <w:rFonts w:ascii="Verdana" w:hAnsi="Verdana"/>
        </w:rPr>
        <w:t xml:space="preserve"> Dr</w:t>
      </w:r>
      <w:r w:rsidR="008914FC" w:rsidRPr="00AB5F46">
        <w:rPr>
          <w:rFonts w:ascii="Verdana" w:hAnsi="Verdana"/>
        </w:rPr>
        <w:t>.</w:t>
      </w:r>
      <w:r w:rsidRPr="00AB5F46">
        <w:rPr>
          <w:rFonts w:ascii="Verdana" w:hAnsi="Verdana"/>
        </w:rPr>
        <w:t xml:space="preserve"> </w:t>
      </w:r>
      <w:r w:rsidR="008914FC" w:rsidRPr="00AB5F46">
        <w:rPr>
          <w:rFonts w:ascii="Verdana" w:hAnsi="Verdana"/>
        </w:rPr>
        <w:t xml:space="preserve">Eduardo </w:t>
      </w:r>
      <w:proofErr w:type="spellStart"/>
      <w:r w:rsidR="008914FC" w:rsidRPr="00AB5F46">
        <w:rPr>
          <w:rFonts w:ascii="Verdana" w:hAnsi="Verdana"/>
        </w:rPr>
        <w:t>Bigolin</w:t>
      </w:r>
      <w:proofErr w:type="spellEnd"/>
      <w:r w:rsidR="008914FC" w:rsidRPr="00AB5F46">
        <w:rPr>
          <w:rFonts w:ascii="Verdana" w:hAnsi="Verdana"/>
        </w:rPr>
        <w:t xml:space="preserve"> </w:t>
      </w:r>
      <w:proofErr w:type="spellStart"/>
      <w:r w:rsidRPr="00AB5F46">
        <w:rPr>
          <w:rFonts w:ascii="Verdana" w:hAnsi="Verdana"/>
        </w:rPr>
        <w:t>juíz</w:t>
      </w:r>
      <w:proofErr w:type="spellEnd"/>
      <w:r w:rsidRPr="00AB5F46">
        <w:rPr>
          <w:rFonts w:ascii="Verdana" w:hAnsi="Verdana"/>
        </w:rPr>
        <w:t xml:space="preserve"> </w:t>
      </w:r>
      <w:r w:rsidR="003E7A5B" w:rsidRPr="00AB5F46">
        <w:rPr>
          <w:rFonts w:ascii="Verdana" w:hAnsi="Verdana"/>
        </w:rPr>
        <w:t>de Direito da</w:t>
      </w:r>
      <w:r w:rsidRPr="00AB5F46">
        <w:rPr>
          <w:rFonts w:ascii="Verdana" w:hAnsi="Verdana"/>
        </w:rPr>
        <w:t xml:space="preserve"> </w:t>
      </w:r>
      <w:r w:rsidR="008914FC" w:rsidRPr="00AB5F46">
        <w:rPr>
          <w:rFonts w:ascii="Verdana" w:hAnsi="Verdana"/>
        </w:rPr>
        <w:t>7</w:t>
      </w:r>
      <w:r w:rsidR="003E7A5B" w:rsidRPr="00AB5F46">
        <w:rPr>
          <w:rFonts w:ascii="Verdana" w:hAnsi="Verdana"/>
        </w:rPr>
        <w:t>ª Vara Cível do Foro</w:t>
      </w:r>
      <w:r w:rsidR="008914FC" w:rsidRPr="00AB5F46">
        <w:rPr>
          <w:rFonts w:ascii="Verdana" w:hAnsi="Verdana"/>
        </w:rPr>
        <w:t xml:space="preserve"> Campinas</w:t>
      </w:r>
      <w:r w:rsidRPr="00AB5F46">
        <w:rPr>
          <w:rFonts w:ascii="Verdana" w:hAnsi="Verdana"/>
        </w:rPr>
        <w:t xml:space="preserve">, </w:t>
      </w:r>
      <w:r w:rsidR="003E7A5B" w:rsidRPr="00AB5F46">
        <w:rPr>
          <w:rFonts w:ascii="Verdana" w:hAnsi="Verdana"/>
        </w:rPr>
        <w:t>do Estado de São Paulo, na forma da lei, etc...</w:t>
      </w:r>
    </w:p>
    <w:p w14:paraId="674A0A00" w14:textId="02D2DB3A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Faz Saber que o</w:t>
      </w:r>
      <w:r w:rsidR="00FC2302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>Leiloeir</w:t>
      </w:r>
      <w:r w:rsidR="008914FC" w:rsidRPr="00AB5F46">
        <w:rPr>
          <w:rFonts w:ascii="Verdana" w:hAnsi="Verdana"/>
        </w:rPr>
        <w:t>a</w:t>
      </w:r>
      <w:r w:rsidR="00FC2302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>Oficial, Sr</w:t>
      </w:r>
      <w:r w:rsidR="008914FC" w:rsidRPr="00AB5F46">
        <w:rPr>
          <w:rFonts w:ascii="Verdana" w:hAnsi="Verdana"/>
        </w:rPr>
        <w:t xml:space="preserve">a. </w:t>
      </w:r>
      <w:bookmarkStart w:id="3" w:name="_Hlk189218202"/>
      <w:r w:rsidR="008914FC" w:rsidRPr="00AB5F46">
        <w:rPr>
          <w:rFonts w:ascii="Verdana" w:hAnsi="Verdana"/>
        </w:rPr>
        <w:t xml:space="preserve">Dagmar Conceição de Souza Flores </w:t>
      </w:r>
      <w:bookmarkEnd w:id="3"/>
      <w:r w:rsidR="008914FC" w:rsidRPr="00AB5F46">
        <w:rPr>
          <w:rFonts w:ascii="Verdana" w:hAnsi="Verdana"/>
        </w:rPr>
        <w:t>– JUCESP 901</w:t>
      </w:r>
      <w:r w:rsidRPr="00AB5F46">
        <w:rPr>
          <w:rFonts w:ascii="Verdana" w:hAnsi="Verdana"/>
        </w:rPr>
        <w:t xml:space="preserve">, levará a leilão público para venda e arrematação, no local e hora descritos no </w:t>
      </w:r>
      <w:r w:rsidR="0086042E" w:rsidRPr="00AB5F46">
        <w:rPr>
          <w:rFonts w:ascii="Verdana" w:hAnsi="Verdana"/>
        </w:rPr>
        <w:t>edital</w:t>
      </w:r>
      <w:r w:rsidRPr="00AB5F46">
        <w:rPr>
          <w:rFonts w:ascii="Verdana" w:hAnsi="Verdana"/>
        </w:rPr>
        <w:t xml:space="preserve"> com transmissão pela internet e disponibilização imediata n</w:t>
      </w:r>
      <w:r w:rsidR="0086042E" w:rsidRPr="00AB5F46">
        <w:rPr>
          <w:rFonts w:ascii="Verdana" w:hAnsi="Verdana"/>
        </w:rPr>
        <w:t xml:space="preserve">a plataforma </w:t>
      </w:r>
      <w:r w:rsidRPr="00AB5F46">
        <w:rPr>
          <w:rFonts w:ascii="Verdana" w:hAnsi="Verdana"/>
        </w:rPr>
        <w:t xml:space="preserve">de leilões eletrônicos, </w:t>
      </w:r>
      <w:hyperlink r:id="rId4" w:history="1">
        <w:r w:rsidRPr="00AB5F46">
          <w:rPr>
            <w:rStyle w:val="Hyperlink"/>
            <w:rFonts w:ascii="Verdana" w:hAnsi="Verdana"/>
          </w:rPr>
          <w:t>www.leilaobrasil.com.br</w:t>
        </w:r>
      </w:hyperlink>
      <w:r w:rsidRPr="00AB5F46">
        <w:rPr>
          <w:rFonts w:ascii="Verdana" w:hAnsi="Verdana"/>
        </w:rPr>
        <w:t>.</w:t>
      </w:r>
    </w:p>
    <w:p w14:paraId="1E6E80F0" w14:textId="1288627D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Do início e encerramento do Leilão: </w:t>
      </w:r>
      <w:bookmarkStart w:id="4" w:name="_Hlk189219323"/>
      <w:r w:rsidRPr="00AB5F46">
        <w:rPr>
          <w:rFonts w:ascii="Verdana" w:hAnsi="Verdana"/>
        </w:rPr>
        <w:t>Início do 1° leilão em</w:t>
      </w:r>
      <w:r w:rsidR="007C6114" w:rsidRPr="00AB5F46">
        <w:rPr>
          <w:rFonts w:ascii="Verdana" w:hAnsi="Verdana"/>
        </w:rPr>
        <w:t xml:space="preserve"> 11/04/2025</w:t>
      </w:r>
      <w:r w:rsidR="0086042E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>às </w:t>
      </w:r>
      <w:r w:rsidR="007C6114" w:rsidRPr="00AB5F46">
        <w:rPr>
          <w:rFonts w:ascii="Verdana" w:hAnsi="Verdana"/>
        </w:rPr>
        <w:t xml:space="preserve">10:23 </w:t>
      </w:r>
      <w:r w:rsidRPr="00AB5F46">
        <w:rPr>
          <w:rFonts w:ascii="Verdana" w:hAnsi="Verdana"/>
        </w:rPr>
        <w:t>horas e encerramento do 1° leilão em</w:t>
      </w:r>
      <w:r w:rsidR="007C6114" w:rsidRPr="00AB5F46">
        <w:rPr>
          <w:rFonts w:ascii="Verdana" w:hAnsi="Verdana"/>
        </w:rPr>
        <w:t xml:space="preserve"> 14/04/2025</w:t>
      </w:r>
      <w:r w:rsidRPr="00AB5F46">
        <w:rPr>
          <w:rFonts w:ascii="Verdana" w:hAnsi="Verdana"/>
        </w:rPr>
        <w:t xml:space="preserve"> às</w:t>
      </w:r>
      <w:r w:rsidR="007C6114" w:rsidRPr="00AB5F46">
        <w:rPr>
          <w:rFonts w:ascii="Verdana" w:hAnsi="Verdana"/>
        </w:rPr>
        <w:t xml:space="preserve"> 10:23 </w:t>
      </w:r>
      <w:r w:rsidRPr="00AB5F46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7C6114" w:rsidRPr="00AB5F46">
        <w:rPr>
          <w:rFonts w:ascii="Verdana" w:hAnsi="Verdana"/>
        </w:rPr>
        <w:t xml:space="preserve"> 09/05/2025</w:t>
      </w:r>
      <w:r w:rsidRPr="00AB5F46">
        <w:rPr>
          <w:rFonts w:ascii="Verdana" w:hAnsi="Verdana"/>
        </w:rPr>
        <w:t> às</w:t>
      </w:r>
      <w:r w:rsidR="007C6114" w:rsidRPr="00AB5F46">
        <w:rPr>
          <w:rFonts w:ascii="Verdana" w:hAnsi="Verdana"/>
        </w:rPr>
        <w:t xml:space="preserve"> 10:23</w:t>
      </w:r>
      <w:r w:rsidRPr="00AB5F46">
        <w:rPr>
          <w:rFonts w:ascii="Verdana" w:hAnsi="Verdana"/>
        </w:rPr>
        <w:t xml:space="preserve"> horas</w:t>
      </w:r>
      <w:bookmarkEnd w:id="4"/>
      <w:r w:rsidRPr="00AB5F46">
        <w:rPr>
          <w:rFonts w:ascii="Verdana" w:hAnsi="Verdana"/>
        </w:rPr>
        <w:t>, não sendo aceito lances inferiores a</w:t>
      </w:r>
      <w:r w:rsidR="007C6114" w:rsidRPr="00AB5F46">
        <w:rPr>
          <w:rFonts w:ascii="Verdana" w:hAnsi="Verdana"/>
        </w:rPr>
        <w:t xml:space="preserve"> 60</w:t>
      </w:r>
      <w:r w:rsidRPr="00AB5F46">
        <w:rPr>
          <w:rFonts w:ascii="Verdana" w:hAnsi="Verdana"/>
        </w:rPr>
        <w:t xml:space="preserve">% do valor da </w:t>
      </w:r>
      <w:r w:rsidR="004F3CCD" w:rsidRPr="00AB5F46">
        <w:rPr>
          <w:rFonts w:ascii="Verdana" w:hAnsi="Verdana"/>
        </w:rPr>
        <w:t>avaliação atualizada</w:t>
      </w:r>
      <w:r w:rsidRPr="00AB5F46">
        <w:rPr>
          <w:rFonts w:ascii="Verdana" w:hAnsi="Verdana"/>
        </w:rPr>
        <w:t xml:space="preserve"> pelos índices do TJSP para a data da abertura do leilão que deverá ser </w:t>
      </w:r>
      <w:r w:rsidR="004F3CCD" w:rsidRPr="00AB5F46">
        <w:rPr>
          <w:rFonts w:ascii="Verdana" w:hAnsi="Verdana"/>
        </w:rPr>
        <w:t>ofertado diretamente</w:t>
      </w:r>
      <w:r w:rsidRPr="00AB5F46">
        <w:rPr>
          <w:rFonts w:ascii="Verdana" w:hAnsi="Verdana"/>
        </w:rPr>
        <w:t xml:space="preserve"> n</w:t>
      </w:r>
      <w:r w:rsidR="0086042E" w:rsidRPr="00AB5F46">
        <w:rPr>
          <w:rFonts w:ascii="Verdana" w:hAnsi="Verdana"/>
        </w:rPr>
        <w:t xml:space="preserve">a </w:t>
      </w:r>
      <w:r w:rsidR="004F3CCD" w:rsidRPr="00AB5F46">
        <w:rPr>
          <w:rFonts w:ascii="Verdana" w:hAnsi="Verdana"/>
        </w:rPr>
        <w:t>plataforma através</w:t>
      </w:r>
      <w:r w:rsidRPr="00AB5F46">
        <w:rPr>
          <w:rFonts w:ascii="Verdana" w:hAnsi="Verdana"/>
        </w:rPr>
        <w:t xml:space="preserve"> da internet.</w:t>
      </w:r>
    </w:p>
    <w:p w14:paraId="4838A87F" w14:textId="19431C32" w:rsidR="0068142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Bem:</w:t>
      </w:r>
      <w:r w:rsidR="0068142B" w:rsidRPr="00AB5F46">
        <w:rPr>
          <w:rFonts w:ascii="Verdana" w:hAnsi="Verdana"/>
        </w:rPr>
        <w:t xml:space="preserve"> Um</w:t>
      </w:r>
      <w:r w:rsidR="0094728C" w:rsidRPr="00AB5F46">
        <w:rPr>
          <w:rFonts w:ascii="Verdana" w:hAnsi="Verdana"/>
        </w:rPr>
        <w:t>a</w:t>
      </w:r>
      <w:r w:rsidR="0068142B" w:rsidRPr="00AB5F46">
        <w:rPr>
          <w:rFonts w:ascii="Verdana" w:hAnsi="Verdana"/>
        </w:rPr>
        <w:t xml:space="preserve"> unidade autônoma designada por Apartamento nº 141 localizado no 14º andar da Torre “C” do Condomínio “ </w:t>
      </w:r>
      <w:proofErr w:type="spellStart"/>
      <w:r w:rsidR="0068142B" w:rsidRPr="00AB5F46">
        <w:rPr>
          <w:rFonts w:ascii="Verdana" w:hAnsi="Verdana"/>
        </w:rPr>
        <w:t>Inspiratto</w:t>
      </w:r>
      <w:proofErr w:type="spellEnd"/>
      <w:r w:rsidR="0068142B" w:rsidRPr="00AB5F46">
        <w:rPr>
          <w:rFonts w:ascii="Verdana" w:hAnsi="Verdana"/>
        </w:rPr>
        <w:t xml:space="preserve"> Residencial”, situado na Avenida Engenheiro Augusto de Figueiredo, nº 437, nessa cidade , com as seguintes área: útil de 86,4400m², comum de 897379 m², total de 176,1779m² e fração ideal de 37,7907m² ou 0,2524%, no terreno onde foi edificado o condomínio. </w:t>
      </w:r>
      <w:r w:rsidR="00091DF4" w:rsidRPr="00AB5F46">
        <w:rPr>
          <w:rFonts w:ascii="Verdana" w:hAnsi="Verdana"/>
        </w:rPr>
        <w:t>Consta as fls. 503/505 que o débito com a Exequente é de R$ 307.015,23.</w:t>
      </w:r>
      <w:r w:rsidR="007C6114" w:rsidRPr="00AB5F46">
        <w:rPr>
          <w:rFonts w:ascii="Verdana" w:hAnsi="Verdana"/>
        </w:rPr>
        <w:t xml:space="preserve"> </w:t>
      </w:r>
      <w:r w:rsidR="00FC2302" w:rsidRPr="00AB5F46">
        <w:rPr>
          <w:rFonts w:ascii="Verdana" w:hAnsi="Verdana"/>
        </w:rPr>
        <w:t>Matrícula n°</w:t>
      </w:r>
      <w:r w:rsidR="0068142B" w:rsidRPr="00AB5F46">
        <w:rPr>
          <w:rFonts w:ascii="Verdana" w:hAnsi="Verdana"/>
        </w:rPr>
        <w:t>182.867</w:t>
      </w:r>
      <w:r w:rsidR="00FC2302" w:rsidRPr="00AB5F46">
        <w:rPr>
          <w:rFonts w:ascii="Verdana" w:hAnsi="Verdana"/>
        </w:rPr>
        <w:t xml:space="preserve"> do</w:t>
      </w:r>
      <w:r w:rsidR="0068142B" w:rsidRPr="00AB5F46">
        <w:rPr>
          <w:rFonts w:ascii="Verdana" w:hAnsi="Verdana"/>
        </w:rPr>
        <w:t xml:space="preserve"> 3º</w:t>
      </w:r>
      <w:r w:rsidR="00FC2302" w:rsidRPr="00AB5F46">
        <w:rPr>
          <w:rFonts w:ascii="Verdana" w:hAnsi="Verdana"/>
        </w:rPr>
        <w:t>CRI de /</w:t>
      </w:r>
      <w:r w:rsidR="007C6114" w:rsidRPr="00AB5F46">
        <w:rPr>
          <w:rFonts w:ascii="Verdana" w:hAnsi="Verdana"/>
        </w:rPr>
        <w:t>C</w:t>
      </w:r>
      <w:r w:rsidR="0068142B" w:rsidRPr="00AB5F46">
        <w:rPr>
          <w:rFonts w:ascii="Verdana" w:hAnsi="Verdana"/>
        </w:rPr>
        <w:t>ampinas</w:t>
      </w:r>
      <w:r w:rsidR="00FC2302" w:rsidRPr="00AB5F46">
        <w:rPr>
          <w:rFonts w:ascii="Verdana" w:hAnsi="Verdana"/>
        </w:rPr>
        <w:t xml:space="preserve">. Ônus: </w:t>
      </w:r>
      <w:r w:rsidR="0068142B" w:rsidRPr="00AB5F46">
        <w:rPr>
          <w:rFonts w:ascii="Verdana" w:hAnsi="Verdana"/>
        </w:rPr>
        <w:t>R.04 Consta Alienação fiduciária em favor de caixa econômica federal.AV.06 consta penhora sob o processo</w:t>
      </w:r>
      <w:r w:rsidR="00E03F49" w:rsidRPr="00AB5F46">
        <w:rPr>
          <w:rFonts w:ascii="Verdana" w:hAnsi="Verdana"/>
        </w:rPr>
        <w:t xml:space="preserve"> </w:t>
      </w:r>
      <w:r w:rsidR="0068142B" w:rsidRPr="00AB5F46">
        <w:rPr>
          <w:rFonts w:ascii="Verdana" w:hAnsi="Verdana"/>
        </w:rPr>
        <w:t>N°0032437-82.2019.8.26.0114</w:t>
      </w:r>
      <w:r w:rsidR="00E03F49" w:rsidRPr="00AB5F46">
        <w:rPr>
          <w:rFonts w:ascii="Verdana" w:hAnsi="Verdana"/>
        </w:rPr>
        <w:t xml:space="preserve"> na </w:t>
      </w:r>
      <w:r w:rsidR="0068142B" w:rsidRPr="00AB5F46">
        <w:rPr>
          <w:rFonts w:ascii="Verdana" w:hAnsi="Verdana"/>
        </w:rPr>
        <w:t>7ª</w:t>
      </w:r>
      <w:r w:rsidR="00E03F49" w:rsidRPr="00AB5F46">
        <w:rPr>
          <w:rFonts w:ascii="Verdana" w:hAnsi="Verdana"/>
        </w:rPr>
        <w:t xml:space="preserve"> Vara de Campinas </w:t>
      </w:r>
      <w:r w:rsidR="0068142B" w:rsidRPr="00AB5F46">
        <w:rPr>
          <w:rFonts w:ascii="Verdana" w:hAnsi="Verdana"/>
        </w:rPr>
        <w:t>para garantir a execução da dívida no valor de R$ 117.000,</w:t>
      </w:r>
      <w:r w:rsidR="00E03F49" w:rsidRPr="00AB5F46">
        <w:rPr>
          <w:rFonts w:ascii="Verdana" w:hAnsi="Verdana"/>
        </w:rPr>
        <w:t xml:space="preserve">00. </w:t>
      </w:r>
      <w:r w:rsidR="0094728C" w:rsidRPr="00AB5F46">
        <w:rPr>
          <w:rFonts w:ascii="Verdana" w:hAnsi="Verdana"/>
        </w:rPr>
        <w:t xml:space="preserve">Consta na R.4 Alienação Fiduciária em favor da Caixa Econômica Federal – </w:t>
      </w:r>
      <w:r w:rsidR="0094728C" w:rsidRPr="00AB5F46">
        <w:rPr>
          <w:rFonts w:ascii="Verdana" w:hAnsi="Verdana"/>
        </w:rPr>
        <w:lastRenderedPageBreak/>
        <w:t xml:space="preserve">CEF. Consta na </w:t>
      </w:r>
      <w:r w:rsidR="00E03F49" w:rsidRPr="00AB5F46">
        <w:rPr>
          <w:rFonts w:ascii="Verdana" w:hAnsi="Verdana"/>
        </w:rPr>
        <w:t>Av.</w:t>
      </w:r>
      <w:r w:rsidR="0068142B" w:rsidRPr="00AB5F46">
        <w:rPr>
          <w:rFonts w:ascii="Verdana" w:hAnsi="Verdana"/>
        </w:rPr>
        <w:t xml:space="preserve">07 Consolidação </w:t>
      </w:r>
      <w:r w:rsidR="00E03F49" w:rsidRPr="00AB5F46">
        <w:rPr>
          <w:rFonts w:ascii="Verdana" w:hAnsi="Verdana"/>
        </w:rPr>
        <w:t>d</w:t>
      </w:r>
      <w:r w:rsidR="0068142B" w:rsidRPr="00AB5F46">
        <w:rPr>
          <w:rFonts w:ascii="Verdana" w:hAnsi="Verdana"/>
        </w:rPr>
        <w:t xml:space="preserve">o Imóvel </w:t>
      </w:r>
      <w:r w:rsidR="00E03F49" w:rsidRPr="00AB5F46">
        <w:rPr>
          <w:rFonts w:ascii="Verdana" w:hAnsi="Verdana"/>
        </w:rPr>
        <w:t>d</w:t>
      </w:r>
      <w:r w:rsidR="0068142B" w:rsidRPr="00AB5F46">
        <w:rPr>
          <w:rFonts w:ascii="Verdana" w:hAnsi="Verdana"/>
        </w:rPr>
        <w:t xml:space="preserve">essa </w:t>
      </w:r>
      <w:r w:rsidR="00E03F49" w:rsidRPr="00AB5F46">
        <w:rPr>
          <w:rFonts w:ascii="Verdana" w:hAnsi="Verdana"/>
        </w:rPr>
        <w:t>m</w:t>
      </w:r>
      <w:r w:rsidR="0068142B" w:rsidRPr="00AB5F46">
        <w:rPr>
          <w:rFonts w:ascii="Verdana" w:hAnsi="Verdana"/>
        </w:rPr>
        <w:t xml:space="preserve">atrícula </w:t>
      </w:r>
      <w:r w:rsidR="00E03F49" w:rsidRPr="00AB5F46">
        <w:rPr>
          <w:rFonts w:ascii="Verdana" w:hAnsi="Verdana"/>
        </w:rPr>
        <w:t>e</w:t>
      </w:r>
      <w:r w:rsidR="0068142B" w:rsidRPr="00AB5F46">
        <w:rPr>
          <w:rFonts w:ascii="Verdana" w:hAnsi="Verdana"/>
        </w:rPr>
        <w:t xml:space="preserve">m </w:t>
      </w:r>
      <w:r w:rsidR="00E03F49" w:rsidRPr="00AB5F46">
        <w:rPr>
          <w:rFonts w:ascii="Verdana" w:hAnsi="Verdana"/>
        </w:rPr>
        <w:t>f</w:t>
      </w:r>
      <w:r w:rsidR="0068142B" w:rsidRPr="00AB5F46">
        <w:rPr>
          <w:rFonts w:ascii="Verdana" w:hAnsi="Verdana"/>
        </w:rPr>
        <w:t xml:space="preserve">avor </w:t>
      </w:r>
      <w:r w:rsidR="00E03F49" w:rsidRPr="00AB5F46">
        <w:rPr>
          <w:rFonts w:ascii="Verdana" w:hAnsi="Verdana"/>
        </w:rPr>
        <w:t>da credora fiduciária</w:t>
      </w:r>
      <w:r w:rsidR="0068142B" w:rsidRPr="00AB5F46">
        <w:rPr>
          <w:rFonts w:ascii="Verdana" w:hAnsi="Verdana"/>
        </w:rPr>
        <w:t xml:space="preserve"> Caixa Econômica Federal  </w:t>
      </w:r>
    </w:p>
    <w:p w14:paraId="7A2B125E" w14:textId="779C440E" w:rsidR="0086042E" w:rsidRPr="00AB5F46" w:rsidRDefault="00FC2302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Avaliação</w:t>
      </w:r>
      <w:r w:rsidR="0086042E" w:rsidRPr="00AB5F46">
        <w:rPr>
          <w:rFonts w:ascii="Verdana" w:hAnsi="Verdana"/>
        </w:rPr>
        <w:t xml:space="preserve"> R$ </w:t>
      </w:r>
      <w:r w:rsidR="00E03F49" w:rsidRPr="00AB5F46">
        <w:rPr>
          <w:rFonts w:ascii="Verdana" w:hAnsi="Verdana"/>
        </w:rPr>
        <w:t>703,001,00</w:t>
      </w:r>
      <w:r w:rsidRPr="00AB5F46">
        <w:rPr>
          <w:rFonts w:ascii="Verdana" w:hAnsi="Verdana"/>
        </w:rPr>
        <w:t xml:space="preserve"> (agosto/202</w:t>
      </w:r>
      <w:r w:rsidR="00D32AA8" w:rsidRPr="00AB5F46">
        <w:rPr>
          <w:rFonts w:ascii="Verdana" w:hAnsi="Verdana"/>
        </w:rPr>
        <w:t>4</w:t>
      </w:r>
      <w:r w:rsidRPr="00AB5F46">
        <w:rPr>
          <w:rFonts w:ascii="Verdana" w:hAnsi="Verdana"/>
        </w:rPr>
        <w:t>)</w:t>
      </w:r>
    </w:p>
    <w:p w14:paraId="2F1EA440" w14:textId="77777777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Da Comissão: A comissão do leiloeiro será de 5% sobre o valor da arrematação</w:t>
      </w:r>
      <w:r w:rsidR="0086042E" w:rsidRPr="00AB5F46">
        <w:rPr>
          <w:rFonts w:ascii="Verdana" w:hAnsi="Verdana"/>
        </w:rPr>
        <w:t xml:space="preserve"> artigo 7º da </w:t>
      </w:r>
      <w:r w:rsidR="004F3CCD" w:rsidRPr="00AB5F46">
        <w:rPr>
          <w:rFonts w:ascii="Verdana" w:hAnsi="Verdana"/>
        </w:rPr>
        <w:t>Resolução</w:t>
      </w:r>
      <w:r w:rsidR="0086042E" w:rsidRPr="00AB5F46">
        <w:rPr>
          <w:rFonts w:ascii="Verdana" w:hAnsi="Verdana"/>
        </w:rPr>
        <w:t xml:space="preserve"> 236/2016 do </w:t>
      </w:r>
      <w:r w:rsidR="004F3CCD" w:rsidRPr="00AB5F46">
        <w:rPr>
          <w:rFonts w:ascii="Verdana" w:hAnsi="Verdana"/>
        </w:rPr>
        <w:t>CNJ, não</w:t>
      </w:r>
      <w:r w:rsidRPr="00AB5F46">
        <w:rPr>
          <w:rFonts w:ascii="Verdana" w:hAnsi="Verdana"/>
        </w:rPr>
        <w:t xml:space="preserve"> estando incluída no valor da arrematação e deverá ser pago diretamente ao Leiloeiro</w:t>
      </w:r>
      <w:r w:rsidR="0086042E" w:rsidRPr="00AB5F46">
        <w:rPr>
          <w:rFonts w:ascii="Verdana" w:hAnsi="Verdana"/>
        </w:rPr>
        <w:t xml:space="preserve"> Oficial.</w:t>
      </w:r>
    </w:p>
    <w:p w14:paraId="2AE244B0" w14:textId="2E25FA7A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Da Adjudicação: Condicionada aos termos do art. 876 e 892, §</w:t>
      </w:r>
      <w:r w:rsidR="0086042E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 xml:space="preserve">1° do </w:t>
      </w:r>
      <w:r w:rsidR="0086042E" w:rsidRPr="00AB5F46">
        <w:rPr>
          <w:rFonts w:ascii="Verdana" w:hAnsi="Verdana"/>
        </w:rPr>
        <w:t>código de processo civil.</w:t>
      </w:r>
    </w:p>
    <w:p w14:paraId="4571DABF" w14:textId="77777777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AB5F46" w:rsidRDefault="0034212F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AB5F46">
        <w:rPr>
          <w:rFonts w:ascii="Verdana" w:hAnsi="Verdana"/>
        </w:rPr>
        <w:t xml:space="preserve"> a</w:t>
      </w:r>
      <w:r w:rsidRPr="00AB5F46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 xml:space="preserve">1° do </w:t>
      </w:r>
      <w:r w:rsidR="0086042E" w:rsidRPr="00AB5F46">
        <w:rPr>
          <w:rFonts w:ascii="Verdana" w:hAnsi="Verdana"/>
        </w:rPr>
        <w:t>código de processo civil.</w:t>
      </w:r>
    </w:p>
    <w:p w14:paraId="213ED800" w14:textId="77777777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AB5F46">
        <w:rPr>
          <w:rFonts w:ascii="Verdana" w:hAnsi="Verdana"/>
        </w:rPr>
        <w:t>código de processo civil.</w:t>
      </w:r>
    </w:p>
    <w:p w14:paraId="7D9B8542" w14:textId="1B2A07C1" w:rsidR="003E7A5B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 xml:space="preserve">Dúvidas e Esclarecimentos: pessoalmente perante o </w:t>
      </w:r>
      <w:r w:rsidR="007C6114" w:rsidRPr="00AB5F46">
        <w:rPr>
          <w:rFonts w:ascii="Verdana" w:hAnsi="Verdana"/>
        </w:rPr>
        <w:t>7</w:t>
      </w:r>
      <w:r w:rsidR="004F3CCD" w:rsidRPr="00AB5F46">
        <w:rPr>
          <w:rFonts w:ascii="Verdana" w:hAnsi="Verdana"/>
        </w:rPr>
        <w:t>º</w:t>
      </w:r>
      <w:r w:rsidRPr="00AB5F46">
        <w:rPr>
          <w:rFonts w:ascii="Verdana" w:hAnsi="Verdana"/>
        </w:rPr>
        <w:t xml:space="preserve"> Ofício Cível, ou no escritório do Leiloeir</w:t>
      </w:r>
      <w:r w:rsidR="007C6114" w:rsidRPr="00AB5F46">
        <w:rPr>
          <w:rFonts w:ascii="Verdana" w:hAnsi="Verdana"/>
        </w:rPr>
        <w:t>a</w:t>
      </w:r>
      <w:r w:rsidRPr="00AB5F46">
        <w:rPr>
          <w:rFonts w:ascii="Verdana" w:hAnsi="Verdana"/>
        </w:rPr>
        <w:t xml:space="preserve"> Oficial, Sr</w:t>
      </w:r>
      <w:r w:rsidR="007C6114" w:rsidRPr="00AB5F46">
        <w:rPr>
          <w:rFonts w:ascii="Verdana" w:hAnsi="Verdana"/>
        </w:rPr>
        <w:t xml:space="preserve">a. Dagmar Sousa Flores – JUCESP 901, </w:t>
      </w:r>
      <w:r w:rsidRPr="00AB5F46">
        <w:rPr>
          <w:rFonts w:ascii="Verdana" w:hAnsi="Verdana"/>
        </w:rPr>
        <w:t xml:space="preserve">Avenida Paulista n° 2421, 2° andar, SP - Capital, ou ainda, pelo telefone </w:t>
      </w:r>
      <w:r w:rsidR="004F3CCD" w:rsidRPr="00AB5F46">
        <w:rPr>
          <w:rFonts w:ascii="Verdana" w:hAnsi="Verdana"/>
        </w:rPr>
        <w:t xml:space="preserve">11 </w:t>
      </w:r>
      <w:r w:rsidRPr="00AB5F46">
        <w:rPr>
          <w:rFonts w:ascii="Verdana" w:hAnsi="Verdana"/>
        </w:rPr>
        <w:t xml:space="preserve">3965-0000 / Whats App </w:t>
      </w:r>
      <w:r w:rsidR="004F3CCD" w:rsidRPr="00AB5F46">
        <w:rPr>
          <w:rFonts w:ascii="Verdana" w:hAnsi="Verdana"/>
        </w:rPr>
        <w:t>11</w:t>
      </w:r>
      <w:r w:rsidRPr="00AB5F46">
        <w:rPr>
          <w:rFonts w:ascii="Verdana" w:hAnsi="Verdana"/>
        </w:rPr>
        <w:t xml:space="preserve"> 95662-5151, e e-mail: </w:t>
      </w:r>
      <w:hyperlink r:id="rId5" w:history="1">
        <w:r w:rsidRPr="00AB5F46">
          <w:rPr>
            <w:rStyle w:val="Hyperlink"/>
            <w:rFonts w:ascii="Verdana" w:hAnsi="Verdana"/>
          </w:rPr>
          <w:t>atendimento@leilaobrasil.com.br</w:t>
        </w:r>
      </w:hyperlink>
      <w:r w:rsidRPr="00AB5F46">
        <w:rPr>
          <w:rFonts w:ascii="Verdana" w:hAnsi="Verdana"/>
        </w:rPr>
        <w:t>.</w:t>
      </w:r>
    </w:p>
    <w:p w14:paraId="03A5CD19" w14:textId="4FF7F050" w:rsidR="00890A30" w:rsidRPr="00AB5F46" w:rsidRDefault="003E7A5B" w:rsidP="00AB5F46">
      <w:pPr>
        <w:spacing w:line="360" w:lineRule="auto"/>
        <w:jc w:val="both"/>
        <w:rPr>
          <w:rFonts w:ascii="Verdana" w:hAnsi="Verdana"/>
        </w:rPr>
      </w:pPr>
      <w:r w:rsidRPr="00AB5F46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AB5F46">
        <w:rPr>
          <w:rFonts w:ascii="Verdana" w:hAnsi="Verdana"/>
        </w:rPr>
        <w:t xml:space="preserve"> </w:t>
      </w:r>
      <w:r w:rsidRPr="00AB5F46">
        <w:rPr>
          <w:rFonts w:ascii="Verdana" w:hAnsi="Verdana"/>
        </w:rPr>
        <w:t xml:space="preserve">2° do CPC. </w:t>
      </w:r>
      <w:r w:rsidR="00675F6F" w:rsidRPr="00AB5F46">
        <w:rPr>
          <w:rFonts w:ascii="Verdana" w:hAnsi="Verdana"/>
        </w:rPr>
        <w:t>Campinas,</w:t>
      </w:r>
      <w:r w:rsidRPr="00AB5F46">
        <w:rPr>
          <w:rFonts w:ascii="Verdana" w:hAnsi="Verdana"/>
        </w:rPr>
        <w:t xml:space="preserve"> </w:t>
      </w:r>
      <w:r w:rsidR="00675F6F" w:rsidRPr="00AB5F46">
        <w:rPr>
          <w:rFonts w:ascii="Verdana" w:hAnsi="Verdana"/>
        </w:rPr>
        <w:t>31</w:t>
      </w:r>
      <w:r w:rsidR="007C6114" w:rsidRPr="00AB5F46">
        <w:rPr>
          <w:rFonts w:ascii="Verdana" w:hAnsi="Verdana"/>
        </w:rPr>
        <w:t>/01/2025</w:t>
      </w:r>
    </w:p>
    <w:sectPr w:rsidR="00890A30" w:rsidRPr="00AB5F46" w:rsidSect="00D32AA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91DF4"/>
    <w:rsid w:val="000E694E"/>
    <w:rsid w:val="000F38E3"/>
    <w:rsid w:val="001F4387"/>
    <w:rsid w:val="003028E3"/>
    <w:rsid w:val="0034212F"/>
    <w:rsid w:val="003E7A5B"/>
    <w:rsid w:val="004A42F0"/>
    <w:rsid w:val="004F3CCD"/>
    <w:rsid w:val="006538C2"/>
    <w:rsid w:val="00675F6F"/>
    <w:rsid w:val="0068142B"/>
    <w:rsid w:val="007C6114"/>
    <w:rsid w:val="0086042E"/>
    <w:rsid w:val="00890A30"/>
    <w:rsid w:val="008914FC"/>
    <w:rsid w:val="0094728C"/>
    <w:rsid w:val="0097624C"/>
    <w:rsid w:val="00AB5F46"/>
    <w:rsid w:val="00B0030D"/>
    <w:rsid w:val="00B97844"/>
    <w:rsid w:val="00BE32DC"/>
    <w:rsid w:val="00D32AA8"/>
    <w:rsid w:val="00E03F49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B7E6DCA3-448A-470B-90A8-91E0F0B4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4"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2025-02-14T12:06:00Z</dcterms:created>
  <dcterms:modified xsi:type="dcterms:W3CDTF">2025-02-14T12:06:00Z</dcterms:modified>
</cp:coreProperties>
</file>