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D39" w14:textId="4A0EFB82" w:rsidR="001E5623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 xml:space="preserve">Edital de leilão </w:t>
      </w:r>
      <w:r w:rsidR="000448EF" w:rsidRPr="0036338A">
        <w:rPr>
          <w:rFonts w:ascii="Verdana" w:hAnsi="Verdana"/>
        </w:rPr>
        <w:t xml:space="preserve">Praça Única </w:t>
      </w:r>
      <w:r w:rsidRPr="0036338A">
        <w:rPr>
          <w:rFonts w:ascii="Verdana" w:hAnsi="Verdana"/>
        </w:rPr>
        <w:t xml:space="preserve">de bem </w:t>
      </w:r>
      <w:r w:rsidR="006C7938" w:rsidRPr="0036338A">
        <w:rPr>
          <w:rFonts w:ascii="Verdana" w:hAnsi="Verdana"/>
        </w:rPr>
        <w:t>i</w:t>
      </w:r>
      <w:r w:rsidRPr="0036338A">
        <w:rPr>
          <w:rFonts w:ascii="Verdana" w:hAnsi="Verdana"/>
        </w:rPr>
        <w:t xml:space="preserve">móvel e para intimação </w:t>
      </w:r>
      <w:r w:rsidR="00CB3607" w:rsidRPr="0036338A">
        <w:rPr>
          <w:rFonts w:ascii="Verdana" w:hAnsi="Verdana"/>
        </w:rPr>
        <w:t xml:space="preserve">de </w:t>
      </w:r>
      <w:bookmarkStart w:id="0" w:name="_Hlk194479172"/>
      <w:bookmarkStart w:id="1" w:name="_Hlk190330860"/>
      <w:proofErr w:type="spellStart"/>
      <w:r w:rsidR="00CB3607" w:rsidRPr="0036338A">
        <w:rPr>
          <w:rFonts w:ascii="Verdana" w:hAnsi="Verdana"/>
        </w:rPr>
        <w:t>Elits</w:t>
      </w:r>
      <w:proofErr w:type="spellEnd"/>
      <w:r w:rsidR="00D615D0" w:rsidRPr="0036338A">
        <w:rPr>
          <w:rFonts w:ascii="Verdana" w:hAnsi="Verdana"/>
        </w:rPr>
        <w:t xml:space="preserve"> Comercio e Vídeo Locadora Ltda ME</w:t>
      </w:r>
      <w:bookmarkEnd w:id="0"/>
      <w:r w:rsidR="00D615D0" w:rsidRPr="0036338A">
        <w:rPr>
          <w:rFonts w:ascii="Verdana" w:hAnsi="Verdana"/>
        </w:rPr>
        <w:t xml:space="preserve">, </w:t>
      </w:r>
      <w:r w:rsidR="001A5F1A" w:rsidRPr="0036338A">
        <w:rPr>
          <w:rFonts w:ascii="Verdana" w:hAnsi="Verdana"/>
        </w:rPr>
        <w:t xml:space="preserve">Maria Marcelina Reis Furquim, </w:t>
      </w:r>
      <w:r w:rsidR="00D615D0" w:rsidRPr="0036338A">
        <w:rPr>
          <w:rFonts w:ascii="Verdana" w:hAnsi="Verdana"/>
        </w:rPr>
        <w:t xml:space="preserve">Celso </w:t>
      </w:r>
      <w:bookmarkEnd w:id="1"/>
      <w:r w:rsidR="000448EF" w:rsidRPr="0036338A">
        <w:rPr>
          <w:rFonts w:ascii="Verdana" w:hAnsi="Verdana"/>
        </w:rPr>
        <w:t>Furquim, nos</w:t>
      </w:r>
      <w:r w:rsidRPr="0036338A">
        <w:rPr>
          <w:rFonts w:ascii="Verdana" w:hAnsi="Verdana"/>
        </w:rPr>
        <w:t xml:space="preserve"> autos da </w:t>
      </w:r>
      <w:bookmarkStart w:id="2" w:name="_Hlk190330766"/>
      <w:r w:rsidRPr="0036338A">
        <w:rPr>
          <w:rFonts w:ascii="Verdana" w:hAnsi="Verdana"/>
        </w:rPr>
        <w:t>ação</w:t>
      </w:r>
      <w:r w:rsidR="00FC2302" w:rsidRPr="0036338A">
        <w:rPr>
          <w:rFonts w:ascii="Verdana" w:hAnsi="Verdana"/>
        </w:rPr>
        <w:t xml:space="preserve"> Execução de Título Extrajudicial </w:t>
      </w:r>
      <w:bookmarkEnd w:id="2"/>
      <w:r w:rsidRPr="0036338A">
        <w:rPr>
          <w:rFonts w:ascii="Verdana" w:hAnsi="Verdana"/>
        </w:rPr>
        <w:t>que lhe requer</w:t>
      </w:r>
      <w:r w:rsidR="00904B8A" w:rsidRPr="0036338A">
        <w:rPr>
          <w:rFonts w:ascii="Verdana" w:hAnsi="Verdana"/>
        </w:rPr>
        <w:t xml:space="preserve"> </w:t>
      </w:r>
      <w:bookmarkStart w:id="3" w:name="_Hlk190330808"/>
      <w:bookmarkStart w:id="4" w:name="_Hlk194479195"/>
      <w:r w:rsidR="00904B8A" w:rsidRPr="0036338A">
        <w:rPr>
          <w:rFonts w:ascii="Verdana" w:hAnsi="Verdana"/>
        </w:rPr>
        <w:t xml:space="preserve">Cooperativa de Economia e </w:t>
      </w:r>
      <w:r w:rsidR="00CB3607" w:rsidRPr="0036338A">
        <w:rPr>
          <w:rFonts w:ascii="Verdana" w:hAnsi="Verdana"/>
        </w:rPr>
        <w:t>Crédito</w:t>
      </w:r>
      <w:r w:rsidR="00904B8A" w:rsidRPr="0036338A">
        <w:rPr>
          <w:rFonts w:ascii="Verdana" w:hAnsi="Verdana"/>
        </w:rPr>
        <w:t xml:space="preserve"> </w:t>
      </w:r>
      <w:r w:rsidR="000448EF" w:rsidRPr="0036338A">
        <w:rPr>
          <w:rFonts w:ascii="Verdana" w:hAnsi="Verdana"/>
        </w:rPr>
        <w:t>Mútuo</w:t>
      </w:r>
      <w:r w:rsidR="00904B8A" w:rsidRPr="0036338A">
        <w:rPr>
          <w:rFonts w:ascii="Verdana" w:hAnsi="Verdana"/>
        </w:rPr>
        <w:t xml:space="preserve"> dos Empresários de Piracicaba </w:t>
      </w:r>
      <w:r w:rsidR="00834409" w:rsidRPr="0036338A">
        <w:rPr>
          <w:rFonts w:ascii="Verdana" w:hAnsi="Verdana"/>
        </w:rPr>
        <w:t xml:space="preserve">- </w:t>
      </w:r>
      <w:bookmarkEnd w:id="3"/>
      <w:r w:rsidR="000448EF" w:rsidRPr="0036338A">
        <w:rPr>
          <w:rFonts w:ascii="Verdana" w:hAnsi="Verdana"/>
        </w:rPr>
        <w:t xml:space="preserve">SICOOB </w:t>
      </w:r>
      <w:bookmarkEnd w:id="4"/>
      <w:r w:rsidR="000448EF" w:rsidRPr="0036338A">
        <w:rPr>
          <w:rFonts w:ascii="Verdana" w:hAnsi="Verdana"/>
        </w:rPr>
        <w:t>Processo</w:t>
      </w:r>
      <w:r w:rsidRPr="0036338A">
        <w:rPr>
          <w:rFonts w:ascii="Verdana" w:hAnsi="Verdana"/>
        </w:rPr>
        <w:t xml:space="preserve"> n° </w:t>
      </w:r>
      <w:bookmarkStart w:id="5" w:name="_Hlk190330695"/>
      <w:r w:rsidR="009A7002" w:rsidRPr="0036338A">
        <w:rPr>
          <w:rFonts w:ascii="Verdana" w:hAnsi="Verdana"/>
        </w:rPr>
        <w:t>1011422-72.2014.8.26.0451</w:t>
      </w:r>
      <w:bookmarkEnd w:id="5"/>
    </w:p>
    <w:p w14:paraId="71D72F9A" w14:textId="10DD91D4" w:rsidR="003E7A5B" w:rsidRPr="0036338A" w:rsidRDefault="0086042E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A</w:t>
      </w:r>
      <w:r w:rsidR="003E7A5B" w:rsidRPr="0036338A">
        <w:rPr>
          <w:rFonts w:ascii="Verdana" w:hAnsi="Verdana"/>
        </w:rPr>
        <w:t xml:space="preserve"> Dr</w:t>
      </w:r>
      <w:r w:rsidR="00FC2302" w:rsidRPr="0036338A">
        <w:rPr>
          <w:rFonts w:ascii="Verdana" w:hAnsi="Verdana"/>
        </w:rPr>
        <w:t>a</w:t>
      </w:r>
      <w:r w:rsidR="00994308" w:rsidRPr="0036338A">
        <w:rPr>
          <w:rFonts w:ascii="Verdana" w:hAnsi="Verdana"/>
        </w:rPr>
        <w:t xml:space="preserve">. </w:t>
      </w:r>
      <w:r w:rsidR="00CB3607" w:rsidRPr="0036338A">
        <w:rPr>
          <w:rFonts w:ascii="Verdana" w:hAnsi="Verdana"/>
        </w:rPr>
        <w:t>Mariana</w:t>
      </w:r>
      <w:r w:rsidR="00994308" w:rsidRPr="0036338A">
        <w:rPr>
          <w:rFonts w:ascii="Verdana" w:hAnsi="Verdana"/>
        </w:rPr>
        <w:t xml:space="preserve"> Maria Melhado Lima Maciel, juíza</w:t>
      </w:r>
      <w:r w:rsidR="00FC2302" w:rsidRPr="0036338A">
        <w:rPr>
          <w:rFonts w:ascii="Verdana" w:hAnsi="Verdana"/>
        </w:rPr>
        <w:t xml:space="preserve"> </w:t>
      </w:r>
      <w:r w:rsidR="003E7A5B" w:rsidRPr="0036338A">
        <w:rPr>
          <w:rFonts w:ascii="Verdana" w:hAnsi="Verdana"/>
        </w:rPr>
        <w:t>de Direito da</w:t>
      </w:r>
      <w:r w:rsidR="00FC2302" w:rsidRPr="0036338A">
        <w:rPr>
          <w:rFonts w:ascii="Verdana" w:hAnsi="Verdana"/>
        </w:rPr>
        <w:t xml:space="preserve"> </w:t>
      </w:r>
      <w:r w:rsidR="00994308" w:rsidRPr="0036338A">
        <w:rPr>
          <w:rFonts w:ascii="Verdana" w:hAnsi="Verdana"/>
        </w:rPr>
        <w:t>1</w:t>
      </w:r>
      <w:r w:rsidR="003E7A5B" w:rsidRPr="0036338A">
        <w:rPr>
          <w:rFonts w:ascii="Verdana" w:hAnsi="Verdana"/>
        </w:rPr>
        <w:t>ª Vara Cível do Foro</w:t>
      </w:r>
      <w:r w:rsidR="00994308" w:rsidRPr="0036338A">
        <w:rPr>
          <w:rFonts w:ascii="Verdana" w:hAnsi="Verdana"/>
        </w:rPr>
        <w:t xml:space="preserve"> de Piracicaba</w:t>
      </w:r>
      <w:r w:rsidR="00FC2302" w:rsidRPr="0036338A">
        <w:rPr>
          <w:rFonts w:ascii="Verdana" w:hAnsi="Verdana"/>
        </w:rPr>
        <w:t xml:space="preserve">, </w:t>
      </w:r>
      <w:r w:rsidR="003E7A5B" w:rsidRPr="0036338A">
        <w:rPr>
          <w:rFonts w:ascii="Verdana" w:hAnsi="Verdana"/>
        </w:rPr>
        <w:t>do Estado de São Paulo, na forma da lei, etc...</w:t>
      </w:r>
    </w:p>
    <w:p w14:paraId="674A0A00" w14:textId="2F99E506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Faz Saber que o</w:t>
      </w:r>
      <w:r w:rsidR="00FC2302" w:rsidRPr="0036338A">
        <w:rPr>
          <w:rFonts w:ascii="Verdana" w:hAnsi="Verdana"/>
        </w:rPr>
        <w:t xml:space="preserve"> </w:t>
      </w:r>
      <w:r w:rsidRPr="0036338A">
        <w:rPr>
          <w:rFonts w:ascii="Verdana" w:hAnsi="Verdana"/>
        </w:rPr>
        <w:t>Leiloeiro</w:t>
      </w:r>
      <w:r w:rsidR="00FC2302" w:rsidRPr="0036338A">
        <w:rPr>
          <w:rFonts w:ascii="Verdana" w:hAnsi="Verdana"/>
        </w:rPr>
        <w:t xml:space="preserve"> </w:t>
      </w:r>
      <w:r w:rsidRPr="0036338A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36338A">
        <w:rPr>
          <w:rFonts w:ascii="Verdana" w:hAnsi="Verdana"/>
        </w:rPr>
        <w:t>edital</w:t>
      </w:r>
      <w:r w:rsidRPr="0036338A">
        <w:rPr>
          <w:rFonts w:ascii="Verdana" w:hAnsi="Verdana"/>
        </w:rPr>
        <w:t xml:space="preserve"> com transmissão pela internet e disponibilização imediata n</w:t>
      </w:r>
      <w:r w:rsidR="0086042E" w:rsidRPr="0036338A">
        <w:rPr>
          <w:rFonts w:ascii="Verdana" w:hAnsi="Verdana"/>
        </w:rPr>
        <w:t xml:space="preserve">a plataforma </w:t>
      </w:r>
      <w:r w:rsidRPr="0036338A">
        <w:rPr>
          <w:rFonts w:ascii="Verdana" w:hAnsi="Verdana"/>
        </w:rPr>
        <w:t xml:space="preserve">de leilões eletrônicos, </w:t>
      </w:r>
      <w:hyperlink r:id="rId4" w:history="1">
        <w:r w:rsidRPr="0036338A">
          <w:rPr>
            <w:rStyle w:val="Hyperlink"/>
            <w:rFonts w:ascii="Verdana" w:hAnsi="Verdana"/>
          </w:rPr>
          <w:t>www.leilaobrasil.com.br</w:t>
        </w:r>
      </w:hyperlink>
      <w:r w:rsidRPr="0036338A">
        <w:rPr>
          <w:rFonts w:ascii="Verdana" w:hAnsi="Verdana"/>
        </w:rPr>
        <w:t>.</w:t>
      </w:r>
    </w:p>
    <w:p w14:paraId="1E6E80F0" w14:textId="480E8199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Do início e encerramento do Leilão: </w:t>
      </w:r>
      <w:bookmarkStart w:id="6" w:name="_Hlk190330971"/>
      <w:r w:rsidRPr="0036338A">
        <w:rPr>
          <w:rFonts w:ascii="Verdana" w:hAnsi="Verdana"/>
        </w:rPr>
        <w:t xml:space="preserve">Início </w:t>
      </w:r>
      <w:r w:rsidR="000448EF" w:rsidRPr="0036338A">
        <w:rPr>
          <w:rFonts w:ascii="Verdana" w:hAnsi="Verdana"/>
        </w:rPr>
        <w:t>do leilão em</w:t>
      </w:r>
      <w:r w:rsidR="00FC03B5" w:rsidRPr="0036338A">
        <w:rPr>
          <w:rFonts w:ascii="Verdana" w:hAnsi="Verdana"/>
        </w:rPr>
        <w:t xml:space="preserve"> </w:t>
      </w:r>
      <w:r w:rsidR="00E96913" w:rsidRPr="0036338A">
        <w:rPr>
          <w:rFonts w:ascii="Verdana" w:hAnsi="Verdana"/>
        </w:rPr>
        <w:t>02/06</w:t>
      </w:r>
      <w:r w:rsidR="00FC03B5" w:rsidRPr="0036338A">
        <w:rPr>
          <w:rFonts w:ascii="Verdana" w:hAnsi="Verdana"/>
        </w:rPr>
        <w:t>/2025</w:t>
      </w:r>
      <w:r w:rsidRPr="0036338A">
        <w:rPr>
          <w:rFonts w:ascii="Verdana" w:hAnsi="Verdana"/>
        </w:rPr>
        <w:t xml:space="preserve"> às </w:t>
      </w:r>
      <w:r w:rsidR="00FC03B5" w:rsidRPr="0036338A">
        <w:rPr>
          <w:rFonts w:ascii="Verdana" w:hAnsi="Verdana"/>
        </w:rPr>
        <w:t>10:09</w:t>
      </w:r>
      <w:r w:rsidRPr="0036338A">
        <w:rPr>
          <w:rFonts w:ascii="Verdana" w:hAnsi="Verdana"/>
        </w:rPr>
        <w:t xml:space="preserve"> horas</w:t>
      </w:r>
      <w:r w:rsidR="000448EF" w:rsidRPr="0036338A">
        <w:rPr>
          <w:rFonts w:ascii="Verdana" w:hAnsi="Verdana"/>
        </w:rPr>
        <w:t xml:space="preserve"> e encerramento</w:t>
      </w:r>
      <w:r w:rsidRPr="0036338A">
        <w:rPr>
          <w:rFonts w:ascii="Verdana" w:hAnsi="Verdana"/>
        </w:rPr>
        <w:t xml:space="preserve"> em</w:t>
      </w:r>
      <w:r w:rsidR="00FC03B5" w:rsidRPr="0036338A">
        <w:rPr>
          <w:rFonts w:ascii="Verdana" w:hAnsi="Verdana"/>
        </w:rPr>
        <w:t xml:space="preserve"> </w:t>
      </w:r>
      <w:r w:rsidR="00E96913" w:rsidRPr="0036338A">
        <w:rPr>
          <w:rFonts w:ascii="Verdana" w:hAnsi="Verdana"/>
        </w:rPr>
        <w:t>27/06</w:t>
      </w:r>
      <w:r w:rsidR="00FC03B5" w:rsidRPr="0036338A">
        <w:rPr>
          <w:rFonts w:ascii="Verdana" w:hAnsi="Verdana"/>
        </w:rPr>
        <w:t>/2025</w:t>
      </w:r>
      <w:r w:rsidRPr="0036338A">
        <w:rPr>
          <w:rFonts w:ascii="Verdana" w:hAnsi="Verdana"/>
        </w:rPr>
        <w:t> às</w:t>
      </w:r>
      <w:r w:rsidR="00FC03B5" w:rsidRPr="0036338A">
        <w:rPr>
          <w:rFonts w:ascii="Verdana" w:hAnsi="Verdana"/>
        </w:rPr>
        <w:t xml:space="preserve"> 10:09</w:t>
      </w:r>
      <w:r w:rsidRPr="0036338A">
        <w:rPr>
          <w:rFonts w:ascii="Verdana" w:hAnsi="Verdana"/>
        </w:rPr>
        <w:t xml:space="preserve"> horas</w:t>
      </w:r>
      <w:bookmarkEnd w:id="6"/>
      <w:r w:rsidRPr="0036338A">
        <w:rPr>
          <w:rFonts w:ascii="Verdana" w:hAnsi="Verdana"/>
        </w:rPr>
        <w:t>, não sendo aceito lances inferiores a</w:t>
      </w:r>
      <w:r w:rsidR="00FC03B5" w:rsidRPr="0036338A">
        <w:rPr>
          <w:rFonts w:ascii="Verdana" w:hAnsi="Verdana"/>
        </w:rPr>
        <w:t xml:space="preserve"> 60</w:t>
      </w:r>
      <w:r w:rsidRPr="0036338A">
        <w:rPr>
          <w:rFonts w:ascii="Verdana" w:hAnsi="Verdana"/>
        </w:rPr>
        <w:t xml:space="preserve">% do valor da </w:t>
      </w:r>
      <w:r w:rsidR="004F3CCD" w:rsidRPr="0036338A">
        <w:rPr>
          <w:rFonts w:ascii="Verdana" w:hAnsi="Verdana"/>
        </w:rPr>
        <w:t>avaliação atualizada</w:t>
      </w:r>
      <w:r w:rsidRPr="0036338A">
        <w:rPr>
          <w:rFonts w:ascii="Verdana" w:hAnsi="Verdana"/>
        </w:rPr>
        <w:t xml:space="preserve"> pelos índices do TJSP para a data da abertura do leilão que deverá ser </w:t>
      </w:r>
      <w:r w:rsidR="004F3CCD" w:rsidRPr="0036338A">
        <w:rPr>
          <w:rFonts w:ascii="Verdana" w:hAnsi="Verdana"/>
        </w:rPr>
        <w:t>ofertado diretamente</w:t>
      </w:r>
      <w:r w:rsidRPr="0036338A">
        <w:rPr>
          <w:rFonts w:ascii="Verdana" w:hAnsi="Verdana"/>
        </w:rPr>
        <w:t xml:space="preserve"> n</w:t>
      </w:r>
      <w:r w:rsidR="0086042E" w:rsidRPr="0036338A">
        <w:rPr>
          <w:rFonts w:ascii="Verdana" w:hAnsi="Verdana"/>
        </w:rPr>
        <w:t xml:space="preserve">a </w:t>
      </w:r>
      <w:r w:rsidR="004F3CCD" w:rsidRPr="0036338A">
        <w:rPr>
          <w:rFonts w:ascii="Verdana" w:hAnsi="Verdana"/>
        </w:rPr>
        <w:t>plataforma através</w:t>
      </w:r>
      <w:r w:rsidRPr="0036338A">
        <w:rPr>
          <w:rFonts w:ascii="Verdana" w:hAnsi="Verdana"/>
        </w:rPr>
        <w:t xml:space="preserve"> da internet.</w:t>
      </w:r>
    </w:p>
    <w:p w14:paraId="73B1E9E3" w14:textId="6D88D993" w:rsidR="00904B8A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Bem:</w:t>
      </w:r>
      <w:r w:rsidR="00834409" w:rsidRPr="0036338A">
        <w:rPr>
          <w:rFonts w:ascii="Verdana" w:hAnsi="Verdana"/>
        </w:rPr>
        <w:t xml:space="preserve"> Terreno </w:t>
      </w:r>
      <w:r w:rsidR="009D7954" w:rsidRPr="0036338A">
        <w:rPr>
          <w:rFonts w:ascii="Verdana" w:hAnsi="Verdana"/>
        </w:rPr>
        <w:t xml:space="preserve"> sob o nº 22 (Vinte e dois), da quadra “CI” do loteamento denominado “Terras de Santa Cristina – Gleba I”, Situada em Zona Urbana do Município de </w:t>
      </w:r>
      <w:proofErr w:type="spellStart"/>
      <w:r w:rsidR="009D7954" w:rsidRPr="0036338A">
        <w:rPr>
          <w:rFonts w:ascii="Verdana" w:hAnsi="Verdana"/>
        </w:rPr>
        <w:t>Arand</w:t>
      </w:r>
      <w:r w:rsidR="00FC03B5" w:rsidRPr="0036338A">
        <w:rPr>
          <w:rFonts w:ascii="Verdana" w:hAnsi="Verdana"/>
        </w:rPr>
        <w:t>ú</w:t>
      </w:r>
      <w:proofErr w:type="spellEnd"/>
      <w:r w:rsidR="009D7954" w:rsidRPr="0036338A">
        <w:rPr>
          <w:rFonts w:ascii="Verdana" w:hAnsi="Verdana"/>
        </w:rPr>
        <w:t>, comarca de Avaré, terreno esse de formato retangular com área de 450,00ms²(quatrocentos e cinquenta metros quadrados), medindo de frente 15,00m (quinze metros) com a rua 61; fundo 15,00 m (quinze metros) com o lote nº 13; esquerda 30,00m (trinta metros) com o lotes 21, direita 30,00m (trinta metros) com lote nº 23</w:t>
      </w:r>
      <w:r w:rsidR="001A5F1A" w:rsidRPr="0036338A">
        <w:rPr>
          <w:rFonts w:ascii="Verdana" w:hAnsi="Verdana"/>
        </w:rPr>
        <w:t>.</w:t>
      </w:r>
      <w:r w:rsidR="00E96913" w:rsidRPr="0036338A">
        <w:rPr>
          <w:rFonts w:ascii="Verdana" w:hAnsi="Verdana"/>
        </w:rPr>
        <w:t xml:space="preserve"> </w:t>
      </w:r>
      <w:r w:rsidR="00FC2302" w:rsidRPr="0036338A">
        <w:rPr>
          <w:rFonts w:ascii="Verdana" w:hAnsi="Verdana"/>
        </w:rPr>
        <w:t>Matrícula n°</w:t>
      </w:r>
      <w:r w:rsidR="00D615D0" w:rsidRPr="0036338A">
        <w:rPr>
          <w:rFonts w:ascii="Verdana" w:hAnsi="Verdana"/>
        </w:rPr>
        <w:t xml:space="preserve"> 36</w:t>
      </w:r>
      <w:r w:rsidR="001A5F1A" w:rsidRPr="0036338A">
        <w:rPr>
          <w:rFonts w:ascii="Verdana" w:hAnsi="Verdana"/>
        </w:rPr>
        <w:t>.</w:t>
      </w:r>
      <w:r w:rsidR="00D615D0" w:rsidRPr="0036338A">
        <w:rPr>
          <w:rFonts w:ascii="Verdana" w:hAnsi="Verdana"/>
        </w:rPr>
        <w:t>770</w:t>
      </w:r>
      <w:r w:rsidR="00FC2302" w:rsidRPr="0036338A">
        <w:rPr>
          <w:rFonts w:ascii="Verdana" w:hAnsi="Verdana"/>
        </w:rPr>
        <w:t xml:space="preserve"> do</w:t>
      </w:r>
      <w:r w:rsidR="00994308" w:rsidRPr="0036338A">
        <w:rPr>
          <w:rFonts w:ascii="Verdana" w:hAnsi="Verdana"/>
        </w:rPr>
        <w:t xml:space="preserve"> 1º</w:t>
      </w:r>
      <w:r w:rsidR="00FC2302" w:rsidRPr="0036338A">
        <w:rPr>
          <w:rFonts w:ascii="Verdana" w:hAnsi="Verdana"/>
        </w:rPr>
        <w:t xml:space="preserve"> CRI de /</w:t>
      </w:r>
      <w:r w:rsidR="00994308" w:rsidRPr="0036338A">
        <w:rPr>
          <w:rFonts w:ascii="Verdana" w:hAnsi="Verdana"/>
        </w:rPr>
        <w:t>Avaré</w:t>
      </w:r>
      <w:r w:rsidR="00FC2302" w:rsidRPr="0036338A">
        <w:rPr>
          <w:rFonts w:ascii="Verdana" w:hAnsi="Verdana"/>
        </w:rPr>
        <w:t xml:space="preserve">. Ônus: </w:t>
      </w:r>
      <w:r w:rsidR="009D7954" w:rsidRPr="0036338A">
        <w:rPr>
          <w:rFonts w:ascii="Verdana" w:hAnsi="Verdana"/>
        </w:rPr>
        <w:t>Consta na Av</w:t>
      </w:r>
      <w:r w:rsidR="00904B8A" w:rsidRPr="0036338A">
        <w:rPr>
          <w:rFonts w:ascii="Verdana" w:hAnsi="Verdana"/>
        </w:rPr>
        <w:t>.</w:t>
      </w:r>
      <w:r w:rsidR="009D7954" w:rsidRPr="0036338A">
        <w:rPr>
          <w:rFonts w:ascii="Verdana" w:hAnsi="Verdana"/>
        </w:rPr>
        <w:t xml:space="preserve">6 Penhora </w:t>
      </w:r>
      <w:r w:rsidR="001A5F1A" w:rsidRPr="0036338A">
        <w:rPr>
          <w:rFonts w:ascii="Verdana" w:hAnsi="Verdana"/>
        </w:rPr>
        <w:t>exequenda.</w:t>
      </w:r>
      <w:r w:rsidR="006B3716" w:rsidRPr="0036338A">
        <w:rPr>
          <w:rFonts w:ascii="Verdana" w:hAnsi="Verdana"/>
        </w:rPr>
        <w:t xml:space="preserve"> Consta informação nos autos sobre a existência do processo nº 1015293-95.2023.8.26.0451 que visa o recebimento de taxas de melhorias.</w:t>
      </w:r>
      <w:r w:rsidR="00E96913" w:rsidRPr="0036338A">
        <w:rPr>
          <w:rFonts w:ascii="Verdana" w:hAnsi="Verdana"/>
        </w:rPr>
        <w:t xml:space="preserve"> Foram encontrados no site a Prefeitura Municipal </w:t>
      </w:r>
      <w:r w:rsidR="001E5623" w:rsidRPr="0036338A">
        <w:rPr>
          <w:rFonts w:ascii="Verdana" w:hAnsi="Verdana"/>
        </w:rPr>
        <w:t>dívidas</w:t>
      </w:r>
      <w:r w:rsidR="00E96913" w:rsidRPr="0036338A">
        <w:rPr>
          <w:rFonts w:ascii="Verdana" w:hAnsi="Verdana"/>
        </w:rPr>
        <w:t xml:space="preserve"> no valor de R$ 2.598,51 (</w:t>
      </w:r>
      <w:r w:rsidR="001E5623" w:rsidRPr="0036338A">
        <w:rPr>
          <w:rFonts w:ascii="Verdana" w:hAnsi="Verdana"/>
        </w:rPr>
        <w:t>m</w:t>
      </w:r>
      <w:r w:rsidR="00E96913" w:rsidRPr="0036338A">
        <w:rPr>
          <w:rFonts w:ascii="Verdana" w:hAnsi="Verdana"/>
        </w:rPr>
        <w:t>ar/2025)</w:t>
      </w:r>
    </w:p>
    <w:p w14:paraId="7A2B125E" w14:textId="6D7C5E48" w:rsidR="0086042E" w:rsidRPr="0036338A" w:rsidRDefault="00FC2302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Avaliação</w:t>
      </w:r>
      <w:r w:rsidR="0086042E" w:rsidRPr="0036338A">
        <w:rPr>
          <w:rFonts w:ascii="Verdana" w:hAnsi="Verdana"/>
        </w:rPr>
        <w:t xml:space="preserve"> R$ </w:t>
      </w:r>
      <w:r w:rsidR="00994308" w:rsidRPr="0036338A">
        <w:rPr>
          <w:rFonts w:ascii="Verdana" w:hAnsi="Verdana"/>
        </w:rPr>
        <w:t>58.000,00</w:t>
      </w:r>
      <w:r w:rsidRPr="0036338A">
        <w:rPr>
          <w:rFonts w:ascii="Verdana" w:hAnsi="Verdana"/>
        </w:rPr>
        <w:t xml:space="preserve"> (</w:t>
      </w:r>
      <w:r w:rsidR="00994308" w:rsidRPr="0036338A">
        <w:rPr>
          <w:rFonts w:ascii="Verdana" w:hAnsi="Verdana"/>
        </w:rPr>
        <w:t>dez</w:t>
      </w:r>
      <w:r w:rsidRPr="0036338A">
        <w:rPr>
          <w:rFonts w:ascii="Verdana" w:hAnsi="Verdana"/>
        </w:rPr>
        <w:t>/2023)</w:t>
      </w:r>
    </w:p>
    <w:p w14:paraId="2F1EA440" w14:textId="77777777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262A06B0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Da Comissão: A comissão do leiloeiro será de</w:t>
      </w:r>
      <w:r w:rsidR="006B3716" w:rsidRPr="0036338A">
        <w:rPr>
          <w:rFonts w:ascii="Verdana" w:hAnsi="Verdana"/>
        </w:rPr>
        <w:t xml:space="preserve"> 4</w:t>
      </w:r>
      <w:r w:rsidRPr="0036338A">
        <w:rPr>
          <w:rFonts w:ascii="Verdana" w:hAnsi="Verdana"/>
        </w:rPr>
        <w:t>% sobre o valor da arrematação</w:t>
      </w:r>
      <w:r w:rsidR="0086042E" w:rsidRPr="0036338A">
        <w:rPr>
          <w:rFonts w:ascii="Verdana" w:hAnsi="Verdana"/>
        </w:rPr>
        <w:t xml:space="preserve"> artigo 7º da </w:t>
      </w:r>
      <w:r w:rsidR="004F3CCD" w:rsidRPr="0036338A">
        <w:rPr>
          <w:rFonts w:ascii="Verdana" w:hAnsi="Verdana"/>
        </w:rPr>
        <w:t>Resolução</w:t>
      </w:r>
      <w:r w:rsidR="0086042E" w:rsidRPr="0036338A">
        <w:rPr>
          <w:rFonts w:ascii="Verdana" w:hAnsi="Verdana"/>
        </w:rPr>
        <w:t xml:space="preserve"> 236/2016 do </w:t>
      </w:r>
      <w:r w:rsidR="004F3CCD" w:rsidRPr="0036338A">
        <w:rPr>
          <w:rFonts w:ascii="Verdana" w:hAnsi="Verdana"/>
        </w:rPr>
        <w:t>CNJ, não</w:t>
      </w:r>
      <w:r w:rsidRPr="0036338A">
        <w:rPr>
          <w:rFonts w:ascii="Verdana" w:hAnsi="Verdana"/>
        </w:rPr>
        <w:t xml:space="preserve"> estando incluída no valor da arrematação e deverá ser pago diretamente ao Leiloeiro</w:t>
      </w:r>
      <w:r w:rsidR="0086042E" w:rsidRPr="0036338A">
        <w:rPr>
          <w:rFonts w:ascii="Verdana" w:hAnsi="Verdana"/>
        </w:rPr>
        <w:t xml:space="preserve"> Oficial.</w:t>
      </w:r>
    </w:p>
    <w:p w14:paraId="2AE244B0" w14:textId="2E25FA7A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Da Adjudicação: Condicionada aos termos do art. 876 e 892, §</w:t>
      </w:r>
      <w:r w:rsidR="0086042E" w:rsidRPr="0036338A">
        <w:rPr>
          <w:rFonts w:ascii="Verdana" w:hAnsi="Verdana"/>
        </w:rPr>
        <w:t xml:space="preserve"> </w:t>
      </w:r>
      <w:r w:rsidRPr="0036338A">
        <w:rPr>
          <w:rFonts w:ascii="Verdana" w:hAnsi="Verdana"/>
        </w:rPr>
        <w:t xml:space="preserve">1° do </w:t>
      </w:r>
      <w:r w:rsidR="0086042E" w:rsidRPr="0036338A">
        <w:rPr>
          <w:rFonts w:ascii="Verdana" w:hAnsi="Verdana"/>
        </w:rPr>
        <w:t>código de processo civil.</w:t>
      </w:r>
    </w:p>
    <w:p w14:paraId="4571DABF" w14:textId="77777777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36338A" w:rsidRDefault="0034212F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36338A">
        <w:rPr>
          <w:rFonts w:ascii="Verdana" w:hAnsi="Verdana"/>
        </w:rPr>
        <w:t xml:space="preserve"> a</w:t>
      </w:r>
      <w:r w:rsidRPr="0036338A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 xml:space="preserve">Das Garantias: Os bens serão vendidos em caráter “ad corpus”, e no estado em que se encontram, cabendo exclusivamente ao interessado </w:t>
      </w:r>
      <w:r w:rsidRPr="0036338A">
        <w:rPr>
          <w:rFonts w:ascii="Verdana" w:hAnsi="Verdana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36338A">
        <w:rPr>
          <w:rFonts w:ascii="Verdana" w:hAnsi="Verdana"/>
        </w:rPr>
        <w:t xml:space="preserve"> </w:t>
      </w:r>
      <w:r w:rsidRPr="0036338A">
        <w:rPr>
          <w:rFonts w:ascii="Verdana" w:hAnsi="Verdana"/>
        </w:rPr>
        <w:t xml:space="preserve">1° do </w:t>
      </w:r>
      <w:r w:rsidR="0086042E" w:rsidRPr="0036338A">
        <w:rPr>
          <w:rFonts w:ascii="Verdana" w:hAnsi="Verdana"/>
        </w:rPr>
        <w:t>código de processo civil.</w:t>
      </w:r>
    </w:p>
    <w:p w14:paraId="213ED800" w14:textId="77777777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Recursos: Dos autos não consta recursos ou causa pendente de julgamento.</w:t>
      </w:r>
    </w:p>
    <w:p w14:paraId="0F6E2CB2" w14:textId="77777777" w:rsidR="001E5623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36338A">
        <w:rPr>
          <w:rFonts w:ascii="Verdana" w:hAnsi="Verdana"/>
        </w:rPr>
        <w:t>código de processo civil.</w:t>
      </w:r>
      <w:r w:rsidR="001E5623" w:rsidRPr="0036338A">
        <w:rPr>
          <w:rFonts w:ascii="Verdana" w:hAnsi="Verdana"/>
        </w:rPr>
        <w:t xml:space="preserve"> </w:t>
      </w:r>
    </w:p>
    <w:p w14:paraId="02F14973" w14:textId="72E9D3C5" w:rsidR="003E7A5B" w:rsidRPr="0036338A" w:rsidRDefault="001E5623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Art.267 e seus parágrafos das NJCGJ, o leiloeiro orientará o arrematante a acessar o Portal de Custas, Recolhimentos e Depósitos (Tribunal de Justiça de São Paulo (tjsp.jus.br) para a emissão das guias de depósitos judiciais correspondentes à arrematação e à comissão do leiloeiro público, bem como sobre a necessidade de encaminhar os comprovantes de depósitos ao leiloeiro para que sejam juntados ao processo.</w:t>
      </w:r>
    </w:p>
    <w:p w14:paraId="7D9B8542" w14:textId="0E646CB1" w:rsidR="003E7A5B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 xml:space="preserve">Dúvidas e Esclarecimentos: pessoalmente perante o </w:t>
      </w:r>
      <w:r w:rsidR="001A5F1A" w:rsidRPr="0036338A">
        <w:rPr>
          <w:rFonts w:ascii="Verdana" w:hAnsi="Verdana"/>
        </w:rPr>
        <w:t>1</w:t>
      </w:r>
      <w:r w:rsidR="004F3CCD" w:rsidRPr="0036338A">
        <w:rPr>
          <w:rFonts w:ascii="Verdana" w:hAnsi="Verdana"/>
        </w:rPr>
        <w:t>º</w:t>
      </w:r>
      <w:r w:rsidRPr="0036338A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36338A">
        <w:rPr>
          <w:rFonts w:ascii="Verdana" w:hAnsi="Verdana"/>
        </w:rPr>
        <w:t xml:space="preserve">11 </w:t>
      </w:r>
      <w:r w:rsidRPr="0036338A">
        <w:rPr>
          <w:rFonts w:ascii="Verdana" w:hAnsi="Verdana"/>
        </w:rPr>
        <w:t xml:space="preserve">3965-0000 / Whats App </w:t>
      </w:r>
      <w:r w:rsidR="004F3CCD" w:rsidRPr="0036338A">
        <w:rPr>
          <w:rFonts w:ascii="Verdana" w:hAnsi="Verdana"/>
        </w:rPr>
        <w:t>11</w:t>
      </w:r>
      <w:r w:rsidRPr="0036338A">
        <w:rPr>
          <w:rFonts w:ascii="Verdana" w:hAnsi="Verdana"/>
        </w:rPr>
        <w:t xml:space="preserve"> 95662-5151, e e-mail: </w:t>
      </w:r>
      <w:hyperlink r:id="rId5" w:history="1">
        <w:r w:rsidRPr="0036338A">
          <w:rPr>
            <w:rStyle w:val="Hyperlink"/>
            <w:rFonts w:ascii="Verdana" w:hAnsi="Verdana"/>
          </w:rPr>
          <w:t>atendimento@leilaobrasil.com.br</w:t>
        </w:r>
      </w:hyperlink>
      <w:r w:rsidRPr="0036338A">
        <w:rPr>
          <w:rFonts w:ascii="Verdana" w:hAnsi="Verdana"/>
        </w:rPr>
        <w:t>.</w:t>
      </w:r>
    </w:p>
    <w:p w14:paraId="03A5CD19" w14:textId="599CC7F4" w:rsidR="00890A30" w:rsidRPr="0036338A" w:rsidRDefault="003E7A5B" w:rsidP="0036338A">
      <w:pPr>
        <w:spacing w:line="360" w:lineRule="auto"/>
        <w:jc w:val="both"/>
        <w:rPr>
          <w:rFonts w:ascii="Verdana" w:hAnsi="Verdana"/>
        </w:rPr>
      </w:pPr>
      <w:r w:rsidRPr="0036338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36338A">
        <w:rPr>
          <w:rFonts w:ascii="Verdana" w:hAnsi="Verdana"/>
        </w:rPr>
        <w:t xml:space="preserve"> </w:t>
      </w:r>
      <w:r w:rsidRPr="0036338A">
        <w:rPr>
          <w:rFonts w:ascii="Verdana" w:hAnsi="Verdana"/>
        </w:rPr>
        <w:t xml:space="preserve">2° do CPC. </w:t>
      </w:r>
      <w:r w:rsidR="00665862" w:rsidRPr="0036338A">
        <w:rPr>
          <w:rFonts w:ascii="Verdana" w:hAnsi="Verdana"/>
        </w:rPr>
        <w:t>Piracicaba</w:t>
      </w:r>
      <w:r w:rsidRPr="0036338A">
        <w:rPr>
          <w:rFonts w:ascii="Verdana" w:hAnsi="Verdana"/>
        </w:rPr>
        <w:t xml:space="preserve">, </w:t>
      </w:r>
      <w:r w:rsidR="001E5623" w:rsidRPr="0036338A">
        <w:rPr>
          <w:rFonts w:ascii="Verdana" w:hAnsi="Verdana"/>
        </w:rPr>
        <w:t>02/04/2025</w:t>
      </w:r>
    </w:p>
    <w:sectPr w:rsidR="00890A30" w:rsidRPr="00363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48EF"/>
    <w:rsid w:val="00064CFA"/>
    <w:rsid w:val="000F38E3"/>
    <w:rsid w:val="001A5F1A"/>
    <w:rsid w:val="001E5623"/>
    <w:rsid w:val="0030230A"/>
    <w:rsid w:val="0034212F"/>
    <w:rsid w:val="0036338A"/>
    <w:rsid w:val="003E1E65"/>
    <w:rsid w:val="003E7A5B"/>
    <w:rsid w:val="004A42F0"/>
    <w:rsid w:val="004B7027"/>
    <w:rsid w:val="004F3CCD"/>
    <w:rsid w:val="006538C2"/>
    <w:rsid w:val="00665862"/>
    <w:rsid w:val="006B3716"/>
    <w:rsid w:val="006C7938"/>
    <w:rsid w:val="007E2037"/>
    <w:rsid w:val="00834409"/>
    <w:rsid w:val="0086042E"/>
    <w:rsid w:val="00890A30"/>
    <w:rsid w:val="00904B8A"/>
    <w:rsid w:val="0097624C"/>
    <w:rsid w:val="00994308"/>
    <w:rsid w:val="009A7002"/>
    <w:rsid w:val="009D7954"/>
    <w:rsid w:val="00A67E77"/>
    <w:rsid w:val="00AA1B2C"/>
    <w:rsid w:val="00BC4BAB"/>
    <w:rsid w:val="00BE32DC"/>
    <w:rsid w:val="00C55BAE"/>
    <w:rsid w:val="00CB3607"/>
    <w:rsid w:val="00D06570"/>
    <w:rsid w:val="00D615D0"/>
    <w:rsid w:val="00D73507"/>
    <w:rsid w:val="00E96913"/>
    <w:rsid w:val="00EA5B89"/>
    <w:rsid w:val="00FC03B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8A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2025-04-02T12:56:00Z</cp:lastPrinted>
  <dcterms:created xsi:type="dcterms:W3CDTF">2025-04-07T19:45:00Z</dcterms:created>
  <dcterms:modified xsi:type="dcterms:W3CDTF">2025-04-07T19:45:00Z</dcterms:modified>
</cp:coreProperties>
</file>