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321A" w14:textId="073BEECD" w:rsidR="008B5371" w:rsidRPr="00776059" w:rsidRDefault="00E338B8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Edital de 1° e 2° leilão d</w:t>
      </w:r>
      <w:r w:rsidR="009D0851" w:rsidRPr="00776059">
        <w:rPr>
          <w:rFonts w:ascii="Verdana" w:hAnsi="Verdana"/>
          <w:sz w:val="24"/>
          <w:szCs w:val="24"/>
        </w:rPr>
        <w:t>os direitos sobr</w:t>
      </w:r>
      <w:r w:rsidRPr="00776059">
        <w:rPr>
          <w:rFonts w:ascii="Verdana" w:hAnsi="Verdana"/>
          <w:sz w:val="24"/>
          <w:szCs w:val="24"/>
        </w:rPr>
        <w:t xml:space="preserve">e bem imóvel e para intimação de </w:t>
      </w:r>
      <w:proofErr w:type="spellStart"/>
      <w:r w:rsidR="004D7CF2" w:rsidRPr="00776059">
        <w:rPr>
          <w:rFonts w:ascii="Verdana" w:hAnsi="Verdana"/>
          <w:sz w:val="24"/>
          <w:szCs w:val="24"/>
        </w:rPr>
        <w:t>Patricia</w:t>
      </w:r>
      <w:proofErr w:type="spellEnd"/>
      <w:r w:rsidR="004D7CF2" w:rsidRPr="00776059">
        <w:rPr>
          <w:rFonts w:ascii="Verdana" w:hAnsi="Verdana"/>
          <w:sz w:val="24"/>
          <w:szCs w:val="24"/>
        </w:rPr>
        <w:t xml:space="preserve"> de Lourdes </w:t>
      </w:r>
      <w:proofErr w:type="spellStart"/>
      <w:r w:rsidR="004D7CF2" w:rsidRPr="00776059">
        <w:rPr>
          <w:rFonts w:ascii="Verdana" w:hAnsi="Verdana"/>
          <w:sz w:val="24"/>
          <w:szCs w:val="24"/>
        </w:rPr>
        <w:t>Busqueti</w:t>
      </w:r>
      <w:proofErr w:type="spellEnd"/>
      <w:r w:rsidR="004D7CF2" w:rsidRPr="00776059">
        <w:rPr>
          <w:rFonts w:ascii="Verdana" w:hAnsi="Verdana"/>
          <w:sz w:val="24"/>
          <w:szCs w:val="24"/>
        </w:rPr>
        <w:t xml:space="preserve"> Souza</w:t>
      </w:r>
      <w:r w:rsidRPr="00776059">
        <w:rPr>
          <w:rFonts w:ascii="Verdana" w:hAnsi="Verdana"/>
          <w:sz w:val="24"/>
          <w:szCs w:val="24"/>
        </w:rPr>
        <w:t xml:space="preserve">, bem como </w:t>
      </w:r>
      <w:r w:rsidR="00210ED3" w:rsidRPr="00776059">
        <w:rPr>
          <w:rFonts w:ascii="Verdana" w:hAnsi="Verdana"/>
          <w:sz w:val="24"/>
          <w:szCs w:val="24"/>
        </w:rPr>
        <w:t xml:space="preserve">seu marido </w:t>
      </w:r>
      <w:r w:rsidR="004D7CF2" w:rsidRPr="00776059">
        <w:rPr>
          <w:rFonts w:ascii="Verdana" w:hAnsi="Verdana"/>
          <w:sz w:val="24"/>
          <w:szCs w:val="24"/>
        </w:rPr>
        <w:t>Antenor Joaquim de Souza Júnior</w:t>
      </w:r>
      <w:r w:rsidR="006F436D" w:rsidRPr="00776059">
        <w:rPr>
          <w:rFonts w:ascii="Verdana" w:hAnsi="Verdana"/>
          <w:sz w:val="24"/>
          <w:szCs w:val="24"/>
        </w:rPr>
        <w:t>,</w:t>
      </w:r>
      <w:r w:rsidR="00210ED3" w:rsidRPr="00776059">
        <w:rPr>
          <w:rFonts w:ascii="Verdana" w:hAnsi="Verdana"/>
          <w:sz w:val="24"/>
          <w:szCs w:val="24"/>
        </w:rPr>
        <w:t xml:space="preserve"> dos terceiros interessados Renata Belli Spinelli e Vicente Spinelli</w:t>
      </w:r>
      <w:r w:rsidR="006F436D" w:rsidRPr="00776059">
        <w:rPr>
          <w:rFonts w:ascii="Verdana" w:hAnsi="Verdana"/>
          <w:sz w:val="24"/>
          <w:szCs w:val="24"/>
        </w:rPr>
        <w:t xml:space="preserve"> e do credor hipotecário Banco Bradesco S/A</w:t>
      </w:r>
      <w:r w:rsidRPr="00776059">
        <w:rPr>
          <w:rFonts w:ascii="Verdana" w:hAnsi="Verdana"/>
          <w:sz w:val="24"/>
          <w:szCs w:val="24"/>
        </w:rPr>
        <w:t xml:space="preserve">, expedido nos autos da ação </w:t>
      </w:r>
      <w:r w:rsidR="004572B2" w:rsidRPr="00776059">
        <w:rPr>
          <w:rFonts w:ascii="Verdana" w:hAnsi="Verdana"/>
          <w:sz w:val="24"/>
          <w:szCs w:val="24"/>
        </w:rPr>
        <w:t>de Procedimento Comum Cível</w:t>
      </w:r>
      <w:r w:rsidRPr="00776059">
        <w:rPr>
          <w:rFonts w:ascii="Verdana" w:hAnsi="Verdana"/>
          <w:sz w:val="24"/>
          <w:szCs w:val="24"/>
        </w:rPr>
        <w:t xml:space="preserve">, que lhe requer </w:t>
      </w:r>
      <w:r w:rsidR="004D7CF2" w:rsidRPr="00776059">
        <w:rPr>
          <w:rFonts w:ascii="Verdana" w:hAnsi="Verdana"/>
          <w:sz w:val="24"/>
          <w:szCs w:val="24"/>
        </w:rPr>
        <w:t>Edifício Jardim das Artes</w:t>
      </w:r>
      <w:r w:rsidRPr="00776059">
        <w:rPr>
          <w:rFonts w:ascii="Verdana" w:hAnsi="Verdana"/>
          <w:sz w:val="24"/>
          <w:szCs w:val="24"/>
        </w:rPr>
        <w:t>.</w:t>
      </w:r>
      <w:r w:rsidR="00C57568" w:rsidRPr="00776059">
        <w:rPr>
          <w:rFonts w:ascii="Verdana" w:hAnsi="Verdana"/>
          <w:sz w:val="24"/>
          <w:szCs w:val="24"/>
        </w:rPr>
        <w:t xml:space="preserve"> Processo n</w:t>
      </w:r>
      <w:r w:rsidR="0033459E" w:rsidRPr="00776059">
        <w:rPr>
          <w:rFonts w:ascii="Verdana" w:hAnsi="Verdana"/>
          <w:sz w:val="24"/>
          <w:szCs w:val="24"/>
        </w:rPr>
        <w:t>°</w:t>
      </w:r>
      <w:r w:rsidR="00C57568" w:rsidRPr="00776059">
        <w:rPr>
          <w:rFonts w:ascii="Verdana" w:hAnsi="Verdana"/>
          <w:sz w:val="24"/>
          <w:szCs w:val="24"/>
        </w:rPr>
        <w:t xml:space="preserve"> </w:t>
      </w:r>
      <w:r w:rsidR="0031529E" w:rsidRPr="00776059">
        <w:rPr>
          <w:rFonts w:ascii="Verdana" w:hAnsi="Verdana"/>
          <w:sz w:val="24"/>
          <w:szCs w:val="24"/>
        </w:rPr>
        <w:t>1002082-53.2015.8.26.0004</w:t>
      </w:r>
    </w:p>
    <w:p w14:paraId="4FB8FB4F" w14:textId="2144E313" w:rsidR="008B5371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O Dr.</w:t>
      </w:r>
      <w:r w:rsidR="004D7CF2" w:rsidRPr="00776059">
        <w:rPr>
          <w:rFonts w:ascii="Verdana" w:hAnsi="Verdana"/>
          <w:sz w:val="24"/>
          <w:szCs w:val="24"/>
        </w:rPr>
        <w:t xml:space="preserve"> Sidney Tadeu Cardeal </w:t>
      </w:r>
      <w:proofErr w:type="spellStart"/>
      <w:r w:rsidR="004D7CF2" w:rsidRPr="00776059">
        <w:rPr>
          <w:rFonts w:ascii="Verdana" w:hAnsi="Verdana"/>
          <w:sz w:val="24"/>
          <w:szCs w:val="24"/>
        </w:rPr>
        <w:t>Banti</w:t>
      </w:r>
      <w:proofErr w:type="spellEnd"/>
      <w:r w:rsidRPr="00776059">
        <w:rPr>
          <w:rFonts w:ascii="Verdana" w:hAnsi="Verdana"/>
          <w:sz w:val="24"/>
          <w:szCs w:val="24"/>
        </w:rPr>
        <w:t xml:space="preserve">, Juiz de Direito da </w:t>
      </w:r>
      <w:r w:rsidR="004572B2" w:rsidRPr="00776059">
        <w:rPr>
          <w:rFonts w:ascii="Verdana" w:hAnsi="Verdana"/>
          <w:sz w:val="24"/>
          <w:szCs w:val="24"/>
        </w:rPr>
        <w:t>3ª Vara Cível do Foro Regional IV – Lapa</w:t>
      </w:r>
      <w:r w:rsidRPr="00776059">
        <w:rPr>
          <w:rFonts w:ascii="Verdana" w:hAnsi="Verdana"/>
          <w:sz w:val="24"/>
          <w:szCs w:val="24"/>
        </w:rPr>
        <w:t>, do Estado de São Paulo, na forma da lei, etc...</w:t>
      </w:r>
    </w:p>
    <w:p w14:paraId="068DEA55" w14:textId="2210A7D2" w:rsidR="008B5371" w:rsidRPr="00776059" w:rsidRDefault="00F935E1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 xml:space="preserve">Faz Saber que </w:t>
      </w:r>
      <w:r w:rsidR="009D0851" w:rsidRPr="00776059">
        <w:rPr>
          <w:rFonts w:ascii="Verdana" w:hAnsi="Verdana"/>
          <w:sz w:val="24"/>
          <w:szCs w:val="24"/>
        </w:rPr>
        <w:t>a</w:t>
      </w:r>
      <w:r w:rsidRPr="00776059">
        <w:rPr>
          <w:rFonts w:ascii="Verdana" w:hAnsi="Verdana"/>
          <w:sz w:val="24"/>
          <w:szCs w:val="24"/>
        </w:rPr>
        <w:t xml:space="preserve"> Leiloeir</w:t>
      </w:r>
      <w:r w:rsidR="009D0851" w:rsidRPr="00776059">
        <w:rPr>
          <w:rFonts w:ascii="Verdana" w:hAnsi="Verdana"/>
          <w:sz w:val="24"/>
          <w:szCs w:val="24"/>
        </w:rPr>
        <w:t>a</w:t>
      </w:r>
      <w:r w:rsidRPr="00776059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776059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776059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7605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76059">
        <w:rPr>
          <w:rFonts w:ascii="Verdana" w:hAnsi="Verdana"/>
          <w:sz w:val="24"/>
          <w:szCs w:val="24"/>
        </w:rPr>
        <w:t>.</w:t>
      </w:r>
    </w:p>
    <w:p w14:paraId="0D63702F" w14:textId="3EF69874" w:rsidR="008B5371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036AB6" w:rsidRPr="00776059">
        <w:rPr>
          <w:rFonts w:ascii="Verdana" w:hAnsi="Verdana"/>
          <w:sz w:val="24"/>
          <w:szCs w:val="24"/>
        </w:rPr>
        <w:t>22</w:t>
      </w:r>
      <w:r w:rsidRPr="00776059">
        <w:rPr>
          <w:rFonts w:ascii="Verdana" w:hAnsi="Verdana"/>
          <w:sz w:val="24"/>
          <w:szCs w:val="24"/>
        </w:rPr>
        <w:t>/</w:t>
      </w:r>
      <w:r w:rsidR="00036AB6" w:rsidRPr="00776059">
        <w:rPr>
          <w:rFonts w:ascii="Verdana" w:hAnsi="Verdana"/>
          <w:sz w:val="24"/>
          <w:szCs w:val="24"/>
        </w:rPr>
        <w:t>04</w:t>
      </w:r>
      <w:r w:rsidRPr="00776059">
        <w:rPr>
          <w:rFonts w:ascii="Verdana" w:hAnsi="Verdana"/>
          <w:sz w:val="24"/>
          <w:szCs w:val="24"/>
        </w:rPr>
        <w:t xml:space="preserve">/2025 às </w:t>
      </w:r>
      <w:r w:rsidR="00036AB6" w:rsidRPr="00776059">
        <w:rPr>
          <w:rFonts w:ascii="Verdana" w:hAnsi="Verdana"/>
          <w:sz w:val="24"/>
          <w:szCs w:val="24"/>
        </w:rPr>
        <w:t>10:05</w:t>
      </w:r>
      <w:r w:rsidRPr="00776059">
        <w:rPr>
          <w:rFonts w:ascii="Verdana" w:hAnsi="Verdana"/>
          <w:sz w:val="24"/>
          <w:szCs w:val="24"/>
        </w:rPr>
        <w:t xml:space="preserve"> horas e encerramento do 1° leilão em </w:t>
      </w:r>
      <w:r w:rsidR="00036AB6" w:rsidRPr="00776059">
        <w:rPr>
          <w:rFonts w:ascii="Verdana" w:hAnsi="Verdana"/>
          <w:sz w:val="24"/>
          <w:szCs w:val="24"/>
        </w:rPr>
        <w:t>25</w:t>
      </w:r>
      <w:r w:rsidRPr="00776059">
        <w:rPr>
          <w:rFonts w:ascii="Verdana" w:hAnsi="Verdana"/>
          <w:sz w:val="24"/>
          <w:szCs w:val="24"/>
        </w:rPr>
        <w:t>/</w:t>
      </w:r>
      <w:r w:rsidR="00036AB6" w:rsidRPr="00776059">
        <w:rPr>
          <w:rFonts w:ascii="Verdana" w:hAnsi="Verdana"/>
          <w:sz w:val="24"/>
          <w:szCs w:val="24"/>
        </w:rPr>
        <w:t>04</w:t>
      </w:r>
      <w:r w:rsidRPr="00776059">
        <w:rPr>
          <w:rFonts w:ascii="Verdana" w:hAnsi="Verdana"/>
          <w:sz w:val="24"/>
          <w:szCs w:val="24"/>
        </w:rPr>
        <w:t xml:space="preserve">/2025 às </w:t>
      </w:r>
      <w:r w:rsidR="00036AB6" w:rsidRPr="00776059">
        <w:rPr>
          <w:rFonts w:ascii="Verdana" w:hAnsi="Verdana"/>
          <w:sz w:val="24"/>
          <w:szCs w:val="24"/>
        </w:rPr>
        <w:t>10:05</w:t>
      </w:r>
      <w:r w:rsidRPr="00776059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036AB6" w:rsidRPr="00776059">
        <w:rPr>
          <w:rFonts w:ascii="Verdana" w:hAnsi="Verdana"/>
          <w:sz w:val="24"/>
          <w:szCs w:val="24"/>
        </w:rPr>
        <w:t>16</w:t>
      </w:r>
      <w:r w:rsidRPr="00776059">
        <w:rPr>
          <w:rFonts w:ascii="Verdana" w:hAnsi="Verdana"/>
          <w:sz w:val="24"/>
          <w:szCs w:val="24"/>
        </w:rPr>
        <w:t>/</w:t>
      </w:r>
      <w:r w:rsidR="00036AB6" w:rsidRPr="00776059">
        <w:rPr>
          <w:rFonts w:ascii="Verdana" w:hAnsi="Verdana"/>
          <w:sz w:val="24"/>
          <w:szCs w:val="24"/>
        </w:rPr>
        <w:t>05</w:t>
      </w:r>
      <w:r w:rsidRPr="00776059">
        <w:rPr>
          <w:rFonts w:ascii="Verdana" w:hAnsi="Verdana"/>
          <w:sz w:val="24"/>
          <w:szCs w:val="24"/>
        </w:rPr>
        <w:t xml:space="preserve">/2025 às </w:t>
      </w:r>
      <w:r w:rsidR="00036AB6" w:rsidRPr="00776059">
        <w:rPr>
          <w:rFonts w:ascii="Verdana" w:hAnsi="Verdana"/>
          <w:sz w:val="24"/>
          <w:szCs w:val="24"/>
        </w:rPr>
        <w:t>10:05</w:t>
      </w:r>
      <w:r w:rsidRPr="00776059">
        <w:rPr>
          <w:rFonts w:ascii="Verdana" w:hAnsi="Verdana"/>
          <w:sz w:val="24"/>
          <w:szCs w:val="24"/>
        </w:rPr>
        <w:t xml:space="preserve"> horas, não sendo aceito lances inferiores a </w:t>
      </w:r>
      <w:r w:rsidR="00AA07E6" w:rsidRPr="00776059">
        <w:rPr>
          <w:rFonts w:ascii="Verdana" w:hAnsi="Verdana"/>
          <w:sz w:val="24"/>
          <w:szCs w:val="24"/>
        </w:rPr>
        <w:t>70</w:t>
      </w:r>
      <w:r w:rsidRPr="00776059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</w:t>
      </w:r>
      <w:r w:rsidR="00AA07E6" w:rsidRPr="00776059">
        <w:rPr>
          <w:rFonts w:ascii="Verdana" w:hAnsi="Verdana"/>
          <w:sz w:val="24"/>
          <w:szCs w:val="24"/>
        </w:rPr>
        <w:t>, serão submetidos a apreciação do MM. Juiz</w:t>
      </w:r>
      <w:r w:rsidRPr="00776059">
        <w:rPr>
          <w:rFonts w:ascii="Verdana" w:hAnsi="Verdana"/>
          <w:sz w:val="24"/>
          <w:szCs w:val="24"/>
        </w:rPr>
        <w:t>.</w:t>
      </w:r>
    </w:p>
    <w:p w14:paraId="6BAC131D" w14:textId="2AE18F76" w:rsidR="000D5F12" w:rsidRPr="00776059" w:rsidRDefault="00E338B8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Bem</w:t>
      </w:r>
      <w:r w:rsidR="004E5093" w:rsidRPr="00776059">
        <w:rPr>
          <w:rFonts w:ascii="Verdana" w:hAnsi="Verdana"/>
          <w:sz w:val="24"/>
          <w:szCs w:val="24"/>
        </w:rPr>
        <w:t>:</w:t>
      </w:r>
      <w:r w:rsidRPr="00776059">
        <w:rPr>
          <w:rFonts w:ascii="Verdana" w:hAnsi="Verdana"/>
          <w:sz w:val="24"/>
          <w:szCs w:val="24"/>
        </w:rPr>
        <w:t xml:space="preserve"> </w:t>
      </w:r>
      <w:r w:rsidR="006A2215" w:rsidRPr="00776059">
        <w:rPr>
          <w:rFonts w:ascii="Verdana" w:hAnsi="Verdana"/>
          <w:sz w:val="24"/>
          <w:szCs w:val="24"/>
        </w:rPr>
        <w:t xml:space="preserve">Os direitos sobre o Apartamento n° 32, localizado no 3° andar do “Edifício Jardim das Artes”, à Avenida Mercedes n° 135, no 14° subdistrito, Lapa, com a área total construída de 418,51m², sendo 214,37m² de área útil, na qual está incluída a área de um compartimento de despejo no subsolo e a área de 19,02m² correspondente ao terraço, 204,14m² de área comum na qual está incluída a de 73,86m² correspondente a </w:t>
      </w:r>
      <w:r w:rsidR="00A347AF" w:rsidRPr="00776059">
        <w:rPr>
          <w:rFonts w:ascii="Verdana" w:hAnsi="Verdana"/>
          <w:sz w:val="24"/>
          <w:szCs w:val="24"/>
        </w:rPr>
        <w:t>três</w:t>
      </w:r>
      <w:r w:rsidR="006A2215" w:rsidRPr="00776059">
        <w:rPr>
          <w:rFonts w:ascii="Verdana" w:hAnsi="Verdana"/>
          <w:sz w:val="24"/>
          <w:szCs w:val="24"/>
        </w:rPr>
        <w:t xml:space="preserve"> vagas na garagem, sendo duas pequenas e uma grande, cabendo-lhe a fração ideal de 4,0322% no terreno</w:t>
      </w:r>
      <w:r w:rsidR="00CF7878" w:rsidRPr="00776059">
        <w:rPr>
          <w:rFonts w:ascii="Verdana" w:hAnsi="Verdana"/>
          <w:sz w:val="24"/>
          <w:szCs w:val="24"/>
        </w:rPr>
        <w:t>.</w:t>
      </w:r>
      <w:r w:rsidR="00A347AF" w:rsidRPr="00776059">
        <w:rPr>
          <w:rFonts w:ascii="Verdana" w:hAnsi="Verdana"/>
          <w:sz w:val="24"/>
          <w:szCs w:val="24"/>
        </w:rPr>
        <w:t xml:space="preserve"> </w:t>
      </w:r>
      <w:r w:rsidR="00CF7878" w:rsidRPr="00776059">
        <w:rPr>
          <w:rFonts w:ascii="Verdana" w:hAnsi="Verdana"/>
          <w:sz w:val="24"/>
          <w:szCs w:val="24"/>
        </w:rPr>
        <w:t>Contribuinte: 080.013.0127-3</w:t>
      </w:r>
      <w:r w:rsidR="00B321A6" w:rsidRPr="00776059">
        <w:rPr>
          <w:rFonts w:ascii="Verdana" w:hAnsi="Verdana"/>
          <w:sz w:val="24"/>
          <w:szCs w:val="24"/>
        </w:rPr>
        <w:t xml:space="preserve">. Débitos encontradas no site da Prefeitura Municipal: R$ </w:t>
      </w:r>
      <w:r w:rsidR="00B321A6" w:rsidRPr="00776059">
        <w:rPr>
          <w:rFonts w:ascii="Verdana" w:hAnsi="Verdana"/>
          <w:sz w:val="24"/>
          <w:szCs w:val="24"/>
        </w:rPr>
        <w:lastRenderedPageBreak/>
        <w:t>490.125,31 (fevereiro/2025)</w:t>
      </w:r>
      <w:r w:rsidR="00CF7878" w:rsidRPr="00776059">
        <w:rPr>
          <w:rFonts w:ascii="Verdana" w:hAnsi="Verdana"/>
          <w:sz w:val="24"/>
          <w:szCs w:val="24"/>
        </w:rPr>
        <w:t>. M</w:t>
      </w:r>
      <w:r w:rsidR="006A2215" w:rsidRPr="00776059">
        <w:rPr>
          <w:rFonts w:ascii="Verdana" w:hAnsi="Verdana"/>
          <w:sz w:val="24"/>
          <w:szCs w:val="24"/>
        </w:rPr>
        <w:t xml:space="preserve">atrícula </w:t>
      </w:r>
      <w:r w:rsidR="00CF7878" w:rsidRPr="00776059">
        <w:rPr>
          <w:rFonts w:ascii="Verdana" w:hAnsi="Verdana"/>
          <w:sz w:val="24"/>
          <w:szCs w:val="24"/>
        </w:rPr>
        <w:t>n° 73.375</w:t>
      </w:r>
      <w:r w:rsidR="006A2215" w:rsidRPr="00776059">
        <w:rPr>
          <w:rFonts w:ascii="Verdana" w:hAnsi="Verdana"/>
          <w:sz w:val="24"/>
          <w:szCs w:val="24"/>
        </w:rPr>
        <w:t xml:space="preserve"> do 10° CRI de São Paulo.</w:t>
      </w:r>
      <w:r w:rsidR="00210ED3" w:rsidRPr="00776059">
        <w:rPr>
          <w:rFonts w:ascii="Verdana" w:hAnsi="Verdana"/>
          <w:sz w:val="24"/>
          <w:szCs w:val="24"/>
        </w:rPr>
        <w:t xml:space="preserve"> Ônus: </w:t>
      </w:r>
      <w:r w:rsidR="006F436D" w:rsidRPr="00776059">
        <w:rPr>
          <w:rFonts w:ascii="Verdana" w:hAnsi="Verdana"/>
          <w:sz w:val="24"/>
          <w:szCs w:val="24"/>
        </w:rPr>
        <w:t>C</w:t>
      </w:r>
      <w:r w:rsidR="00210ED3" w:rsidRPr="00776059">
        <w:rPr>
          <w:rFonts w:ascii="Verdana" w:hAnsi="Verdana"/>
          <w:sz w:val="24"/>
          <w:szCs w:val="24"/>
        </w:rPr>
        <w:t xml:space="preserve">onsta na </w:t>
      </w:r>
      <w:r w:rsidR="006F436D" w:rsidRPr="00776059">
        <w:rPr>
          <w:rFonts w:ascii="Verdana" w:hAnsi="Verdana"/>
          <w:sz w:val="24"/>
          <w:szCs w:val="24"/>
        </w:rPr>
        <w:t>Av.1, a hipoteca do imóvel em favor do Banco Bradesco S/A.</w:t>
      </w:r>
      <w:r w:rsidR="00F4410C" w:rsidRPr="00776059">
        <w:rPr>
          <w:rFonts w:ascii="Verdana" w:hAnsi="Verdana"/>
          <w:sz w:val="24"/>
          <w:szCs w:val="24"/>
        </w:rPr>
        <w:t xml:space="preserve"> </w:t>
      </w:r>
      <w:r w:rsidR="00F935E1" w:rsidRPr="00776059">
        <w:rPr>
          <w:rFonts w:ascii="Verdana" w:hAnsi="Verdana"/>
          <w:sz w:val="24"/>
          <w:szCs w:val="24"/>
        </w:rPr>
        <w:t>Dívida informada pelo exequente</w:t>
      </w:r>
      <w:r w:rsidR="00C85D87" w:rsidRPr="00776059">
        <w:rPr>
          <w:rFonts w:ascii="Verdana" w:hAnsi="Verdana"/>
          <w:sz w:val="24"/>
          <w:szCs w:val="24"/>
        </w:rPr>
        <w:t>:</w:t>
      </w:r>
      <w:r w:rsidR="00F935E1" w:rsidRPr="00776059">
        <w:rPr>
          <w:rFonts w:ascii="Verdana" w:hAnsi="Verdana"/>
          <w:sz w:val="24"/>
          <w:szCs w:val="24"/>
        </w:rPr>
        <w:t xml:space="preserve"> R$</w:t>
      </w:r>
      <w:r w:rsidR="00F4410C" w:rsidRPr="00776059">
        <w:rPr>
          <w:rFonts w:ascii="Verdana" w:hAnsi="Verdana"/>
          <w:sz w:val="24"/>
          <w:szCs w:val="24"/>
        </w:rPr>
        <w:t xml:space="preserve"> 1.223.522,84 (setembro/2024).</w:t>
      </w:r>
    </w:p>
    <w:p w14:paraId="43661E65" w14:textId="071891C0" w:rsidR="008B5371" w:rsidRPr="00776059" w:rsidRDefault="008B5371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Avaliação</w:t>
      </w:r>
      <w:r w:rsidR="009C1D36" w:rsidRPr="00776059">
        <w:rPr>
          <w:rFonts w:ascii="Verdana" w:hAnsi="Verdana"/>
          <w:sz w:val="24"/>
          <w:szCs w:val="24"/>
        </w:rPr>
        <w:t>:</w:t>
      </w:r>
      <w:r w:rsidRPr="00776059">
        <w:rPr>
          <w:rFonts w:ascii="Verdana" w:hAnsi="Verdana"/>
          <w:sz w:val="24"/>
          <w:szCs w:val="24"/>
        </w:rPr>
        <w:t xml:space="preserve"> R$ </w:t>
      </w:r>
      <w:r w:rsidR="004E4C68" w:rsidRPr="00776059">
        <w:rPr>
          <w:rFonts w:ascii="Verdana" w:hAnsi="Verdana"/>
          <w:sz w:val="24"/>
          <w:szCs w:val="24"/>
        </w:rPr>
        <w:t xml:space="preserve">2.068.428,40 </w:t>
      </w:r>
      <w:r w:rsidRPr="00776059">
        <w:rPr>
          <w:rFonts w:ascii="Verdana" w:hAnsi="Verdana"/>
          <w:sz w:val="24"/>
          <w:szCs w:val="24"/>
        </w:rPr>
        <w:t>(</w:t>
      </w:r>
      <w:r w:rsidR="0084267B" w:rsidRPr="00776059">
        <w:rPr>
          <w:rFonts w:ascii="Verdana" w:hAnsi="Verdana"/>
          <w:sz w:val="24"/>
          <w:szCs w:val="24"/>
        </w:rPr>
        <w:t>fevereiro</w:t>
      </w:r>
      <w:r w:rsidRPr="00776059">
        <w:rPr>
          <w:rFonts w:ascii="Verdana" w:hAnsi="Verdana"/>
          <w:sz w:val="24"/>
          <w:szCs w:val="24"/>
        </w:rPr>
        <w:t>/</w:t>
      </w:r>
      <w:r w:rsidR="0084267B" w:rsidRPr="00776059">
        <w:rPr>
          <w:rFonts w:ascii="Verdana" w:hAnsi="Verdana"/>
          <w:sz w:val="24"/>
          <w:szCs w:val="24"/>
        </w:rPr>
        <w:t>2025</w:t>
      </w:r>
      <w:r w:rsidRPr="00776059">
        <w:rPr>
          <w:rFonts w:ascii="Verdana" w:hAnsi="Verdana"/>
          <w:sz w:val="24"/>
          <w:szCs w:val="24"/>
        </w:rPr>
        <w:t>).</w:t>
      </w:r>
    </w:p>
    <w:p w14:paraId="1DCD3064" w14:textId="77777777" w:rsid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77605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CCDCFAA" w14:textId="19279008" w:rsidR="00B3171C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EA48BD8" w14:textId="40642213" w:rsidR="008B5371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76059">
        <w:rPr>
          <w:rFonts w:ascii="Verdana" w:hAnsi="Verdana"/>
          <w:sz w:val="24"/>
          <w:szCs w:val="24"/>
        </w:rPr>
        <w:t xml:space="preserve"> </w:t>
      </w:r>
      <w:bookmarkEnd w:id="1"/>
      <w:r w:rsidR="009D0851" w:rsidRPr="00776059">
        <w:rPr>
          <w:rFonts w:ascii="Verdana" w:hAnsi="Verdana"/>
          <w:sz w:val="24"/>
          <w:szCs w:val="24"/>
        </w:rPr>
        <w:t>paga diretamente à Leiloeira Oficial</w:t>
      </w:r>
      <w:r w:rsidR="00207209" w:rsidRPr="00776059">
        <w:rPr>
          <w:rFonts w:ascii="Verdana" w:hAnsi="Verdana"/>
          <w:sz w:val="24"/>
          <w:szCs w:val="24"/>
        </w:rPr>
        <w:t>.</w:t>
      </w:r>
    </w:p>
    <w:p w14:paraId="5995A433" w14:textId="77777777" w:rsidR="008B5371" w:rsidRPr="00776059" w:rsidRDefault="008B5371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776059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AD4403F" w14:textId="64D21CA3" w:rsidR="006D296F" w:rsidRPr="00776059" w:rsidRDefault="008B5371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Do pagamento: O arrematante terá o prazo de 24 horas para efetuar o pagamento da arrematação e da comissão</w:t>
      </w:r>
      <w:bookmarkStart w:id="3" w:name="_Hlk149298983"/>
      <w:bookmarkEnd w:id="2"/>
      <w:r w:rsidR="002752A7" w:rsidRPr="00776059">
        <w:rPr>
          <w:rFonts w:ascii="Verdana" w:hAnsi="Verdana"/>
          <w:sz w:val="24"/>
          <w:szCs w:val="24"/>
        </w:rPr>
        <w:t xml:space="preserve">, não sendo aceito lances parcelados. </w:t>
      </w:r>
    </w:p>
    <w:p w14:paraId="0E68A471" w14:textId="18896AD6" w:rsidR="00B3171C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F793819" w14:textId="1701A16C" w:rsidR="00B3171C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776059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CPC.</w:t>
      </w:r>
      <w:r w:rsidR="002752A7" w:rsidRPr="00776059">
        <w:rPr>
          <w:rFonts w:ascii="Verdana" w:hAnsi="Verdana"/>
          <w:sz w:val="24"/>
          <w:szCs w:val="24"/>
        </w:rPr>
        <w:t xml:space="preserve">  DÉBITOS DE CONDOMÍNIO SOBRE O BEM IMÓVEL: Em caso de execução de bem imóvel promovida pelo condomínio, os débitos condominiais serão abatidos até o limite do valor da arrematação. (art.1345, do Código Civil c/c art. 908, § 1º, do Código de Processo Civil)</w:t>
      </w:r>
    </w:p>
    <w:p w14:paraId="486A0800" w14:textId="77777777" w:rsidR="00B3171C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6C1B793" w14:textId="77777777" w:rsidR="008B5371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0AC587E" w14:textId="3068C2C6" w:rsidR="00402415" w:rsidRPr="00776059" w:rsidRDefault="008B5371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4572B2" w:rsidRPr="00776059">
        <w:rPr>
          <w:rFonts w:ascii="Verdana" w:hAnsi="Verdana"/>
          <w:sz w:val="24"/>
          <w:szCs w:val="24"/>
        </w:rPr>
        <w:t>3</w:t>
      </w:r>
      <w:r w:rsidRPr="00776059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776059">
        <w:rPr>
          <w:rFonts w:ascii="Verdana" w:hAnsi="Verdana"/>
          <w:sz w:val="24"/>
          <w:szCs w:val="24"/>
        </w:rPr>
        <w:t>Ofício Cível, ou no escritório d</w:t>
      </w:r>
      <w:r w:rsidR="000D3D81" w:rsidRPr="00776059">
        <w:rPr>
          <w:rFonts w:ascii="Verdana" w:hAnsi="Verdana"/>
          <w:sz w:val="24"/>
          <w:szCs w:val="24"/>
        </w:rPr>
        <w:t>a</w:t>
      </w:r>
      <w:r w:rsidRPr="00776059">
        <w:rPr>
          <w:rFonts w:ascii="Verdana" w:hAnsi="Verdana"/>
          <w:sz w:val="24"/>
          <w:szCs w:val="24"/>
        </w:rPr>
        <w:t xml:space="preserve"> </w:t>
      </w:r>
      <w:r w:rsidR="00F935E1" w:rsidRPr="00776059">
        <w:rPr>
          <w:rFonts w:ascii="Verdana" w:hAnsi="Verdana"/>
          <w:sz w:val="24"/>
          <w:szCs w:val="24"/>
        </w:rPr>
        <w:t>L</w:t>
      </w:r>
      <w:r w:rsidRPr="00776059">
        <w:rPr>
          <w:rFonts w:ascii="Verdana" w:hAnsi="Verdana"/>
          <w:sz w:val="24"/>
          <w:szCs w:val="24"/>
        </w:rPr>
        <w:t>eiloeir</w:t>
      </w:r>
      <w:r w:rsidR="000D3D81" w:rsidRPr="00776059">
        <w:rPr>
          <w:rFonts w:ascii="Verdana" w:hAnsi="Verdana"/>
          <w:sz w:val="24"/>
          <w:szCs w:val="24"/>
        </w:rPr>
        <w:t>a</w:t>
      </w:r>
      <w:r w:rsidRPr="00776059">
        <w:rPr>
          <w:rFonts w:ascii="Verdana" w:hAnsi="Verdana"/>
          <w:sz w:val="24"/>
          <w:szCs w:val="24"/>
        </w:rPr>
        <w:t xml:space="preserve"> </w:t>
      </w:r>
      <w:r w:rsidR="00F935E1" w:rsidRPr="00776059">
        <w:rPr>
          <w:rFonts w:ascii="Verdana" w:hAnsi="Verdana"/>
          <w:sz w:val="24"/>
          <w:szCs w:val="24"/>
        </w:rPr>
        <w:t>O</w:t>
      </w:r>
      <w:r w:rsidRPr="00776059">
        <w:rPr>
          <w:rFonts w:ascii="Verdana" w:hAnsi="Verdana"/>
          <w:sz w:val="24"/>
          <w:szCs w:val="24"/>
        </w:rPr>
        <w:t xml:space="preserve">ficial, </w:t>
      </w:r>
      <w:r w:rsidR="00207209" w:rsidRPr="00776059">
        <w:rPr>
          <w:rFonts w:ascii="Verdana" w:hAnsi="Verdana"/>
          <w:sz w:val="24"/>
          <w:szCs w:val="24"/>
        </w:rPr>
        <w:t>Avenida Paulista n° 2421, 2° andar, SP - Capi</w:t>
      </w:r>
      <w:r w:rsidRPr="00776059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7605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76059">
        <w:rPr>
          <w:rFonts w:ascii="Verdana" w:hAnsi="Verdana"/>
          <w:sz w:val="24"/>
          <w:szCs w:val="24"/>
        </w:rPr>
        <w:t>.</w:t>
      </w:r>
    </w:p>
    <w:p w14:paraId="1ECBCEAA" w14:textId="1DC817AF" w:rsidR="00CC129A" w:rsidRPr="00776059" w:rsidRDefault="00B3171C" w:rsidP="0077605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6059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76059">
        <w:rPr>
          <w:rFonts w:ascii="Verdana" w:hAnsi="Verdana"/>
          <w:sz w:val="24"/>
          <w:szCs w:val="24"/>
        </w:rPr>
        <w:t>.</w:t>
      </w:r>
      <w:bookmarkEnd w:id="4"/>
      <w:r w:rsidR="008B5371" w:rsidRPr="00776059">
        <w:rPr>
          <w:rFonts w:ascii="Verdana" w:hAnsi="Verdana"/>
          <w:sz w:val="24"/>
          <w:szCs w:val="24"/>
        </w:rPr>
        <w:t xml:space="preserve"> </w:t>
      </w:r>
      <w:r w:rsidR="009D0851" w:rsidRPr="00776059">
        <w:rPr>
          <w:rFonts w:ascii="Verdana" w:hAnsi="Verdana"/>
          <w:sz w:val="24"/>
          <w:szCs w:val="24"/>
        </w:rPr>
        <w:t>São Paulo</w:t>
      </w:r>
      <w:r w:rsidR="008B5371" w:rsidRPr="00776059">
        <w:rPr>
          <w:rFonts w:ascii="Verdana" w:hAnsi="Verdana"/>
          <w:sz w:val="24"/>
          <w:szCs w:val="24"/>
        </w:rPr>
        <w:t xml:space="preserve">, </w:t>
      </w:r>
      <w:r w:rsidR="009D0851" w:rsidRPr="00776059">
        <w:rPr>
          <w:rFonts w:ascii="Verdana" w:hAnsi="Verdana"/>
          <w:sz w:val="24"/>
          <w:szCs w:val="24"/>
        </w:rPr>
        <w:t>18</w:t>
      </w:r>
      <w:r w:rsidR="008B5371" w:rsidRPr="00776059">
        <w:rPr>
          <w:rFonts w:ascii="Verdana" w:hAnsi="Verdana"/>
          <w:sz w:val="24"/>
          <w:szCs w:val="24"/>
        </w:rPr>
        <w:t>/</w:t>
      </w:r>
      <w:r w:rsidR="009D0851" w:rsidRPr="00776059">
        <w:rPr>
          <w:rFonts w:ascii="Verdana" w:hAnsi="Verdana"/>
          <w:sz w:val="24"/>
          <w:szCs w:val="24"/>
        </w:rPr>
        <w:t>02</w:t>
      </w:r>
      <w:r w:rsidR="008B5371" w:rsidRPr="00776059">
        <w:rPr>
          <w:rFonts w:ascii="Verdana" w:hAnsi="Verdana"/>
          <w:sz w:val="24"/>
          <w:szCs w:val="24"/>
        </w:rPr>
        <w:t>/202</w:t>
      </w:r>
      <w:r w:rsidR="00A31008" w:rsidRPr="00776059">
        <w:rPr>
          <w:rFonts w:ascii="Verdana" w:hAnsi="Verdana"/>
          <w:sz w:val="24"/>
          <w:szCs w:val="24"/>
        </w:rPr>
        <w:t>5</w:t>
      </w:r>
    </w:p>
    <w:sectPr w:rsidR="00CC129A" w:rsidRPr="00776059" w:rsidSect="00776059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9E"/>
    <w:rsid w:val="00000E08"/>
    <w:rsid w:val="00036AB6"/>
    <w:rsid w:val="000566B4"/>
    <w:rsid w:val="00072657"/>
    <w:rsid w:val="00090CC0"/>
    <w:rsid w:val="000929FD"/>
    <w:rsid w:val="00093BFD"/>
    <w:rsid w:val="000A32FC"/>
    <w:rsid w:val="000D15F1"/>
    <w:rsid w:val="000D3D81"/>
    <w:rsid w:val="000D5F12"/>
    <w:rsid w:val="000E2003"/>
    <w:rsid w:val="00132C6A"/>
    <w:rsid w:val="0014445F"/>
    <w:rsid w:val="0015182F"/>
    <w:rsid w:val="0018550B"/>
    <w:rsid w:val="00200C9D"/>
    <w:rsid w:val="00207209"/>
    <w:rsid w:val="00210ED3"/>
    <w:rsid w:val="002627D5"/>
    <w:rsid w:val="00264417"/>
    <w:rsid w:val="002752A7"/>
    <w:rsid w:val="00313825"/>
    <w:rsid w:val="0031529E"/>
    <w:rsid w:val="00320D62"/>
    <w:rsid w:val="00321222"/>
    <w:rsid w:val="00330AF6"/>
    <w:rsid w:val="0033459E"/>
    <w:rsid w:val="003B1E7F"/>
    <w:rsid w:val="003E019A"/>
    <w:rsid w:val="00402415"/>
    <w:rsid w:val="00420C58"/>
    <w:rsid w:val="004572B2"/>
    <w:rsid w:val="004743AB"/>
    <w:rsid w:val="004960BB"/>
    <w:rsid w:val="004D7CF2"/>
    <w:rsid w:val="004E4C68"/>
    <w:rsid w:val="004E5093"/>
    <w:rsid w:val="005604E1"/>
    <w:rsid w:val="00573F47"/>
    <w:rsid w:val="005D7A22"/>
    <w:rsid w:val="006474D0"/>
    <w:rsid w:val="006A2215"/>
    <w:rsid w:val="006B6A93"/>
    <w:rsid w:val="006D296F"/>
    <w:rsid w:val="006E6771"/>
    <w:rsid w:val="006F436D"/>
    <w:rsid w:val="007043B6"/>
    <w:rsid w:val="00712885"/>
    <w:rsid w:val="007304BD"/>
    <w:rsid w:val="00776059"/>
    <w:rsid w:val="0084267B"/>
    <w:rsid w:val="008A7691"/>
    <w:rsid w:val="008B5371"/>
    <w:rsid w:val="009370C1"/>
    <w:rsid w:val="009653F9"/>
    <w:rsid w:val="00986822"/>
    <w:rsid w:val="009B6ADB"/>
    <w:rsid w:val="009C1D36"/>
    <w:rsid w:val="009C5551"/>
    <w:rsid w:val="009D0851"/>
    <w:rsid w:val="009E5B7A"/>
    <w:rsid w:val="00A31008"/>
    <w:rsid w:val="00A347AF"/>
    <w:rsid w:val="00A67F95"/>
    <w:rsid w:val="00AA07E6"/>
    <w:rsid w:val="00AE4094"/>
    <w:rsid w:val="00AE43F8"/>
    <w:rsid w:val="00B1267A"/>
    <w:rsid w:val="00B22150"/>
    <w:rsid w:val="00B3171C"/>
    <w:rsid w:val="00B321A6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CF7878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4410C"/>
    <w:rsid w:val="00F76BA5"/>
    <w:rsid w:val="00F87CAC"/>
    <w:rsid w:val="00F935E1"/>
    <w:rsid w:val="00FB422A"/>
    <w:rsid w:val="00FD0470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D129"/>
  <w15:chartTrackingRefBased/>
  <w15:docId w15:val="{A4C41A54-8B3A-4AB8-8699-BA82DD8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2025-02-27T18:47:00Z</dcterms:created>
  <dcterms:modified xsi:type="dcterms:W3CDTF">2025-02-27T18:47:00Z</dcterms:modified>
</cp:coreProperties>
</file>