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1D49" w14:textId="0687F431" w:rsidR="008B5371" w:rsidRPr="00AC5E4C" w:rsidRDefault="00E338B8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>Edital de 1° e 2° leilão d</w:t>
      </w:r>
      <w:r w:rsidR="00CD1B08" w:rsidRPr="00AC5E4C">
        <w:rPr>
          <w:rFonts w:ascii="Verdana" w:hAnsi="Verdana"/>
          <w:sz w:val="24"/>
          <w:szCs w:val="24"/>
        </w:rPr>
        <w:t>os direitos sobr</w:t>
      </w:r>
      <w:r w:rsidRPr="00AC5E4C">
        <w:rPr>
          <w:rFonts w:ascii="Verdana" w:hAnsi="Verdana"/>
          <w:sz w:val="24"/>
          <w:szCs w:val="24"/>
        </w:rPr>
        <w:t xml:space="preserve">e bem imóvel e para intimação de </w:t>
      </w:r>
      <w:r w:rsidR="003F45D0" w:rsidRPr="00AC5E4C">
        <w:rPr>
          <w:rFonts w:ascii="Verdana" w:hAnsi="Verdana"/>
          <w:sz w:val="24"/>
          <w:szCs w:val="24"/>
        </w:rPr>
        <w:t xml:space="preserve">Luiz </w:t>
      </w:r>
      <w:proofErr w:type="spellStart"/>
      <w:r w:rsidR="003F45D0" w:rsidRPr="00AC5E4C">
        <w:rPr>
          <w:rFonts w:ascii="Verdana" w:hAnsi="Verdana"/>
          <w:sz w:val="24"/>
          <w:szCs w:val="24"/>
        </w:rPr>
        <w:t>Antonio</w:t>
      </w:r>
      <w:proofErr w:type="spellEnd"/>
      <w:r w:rsidR="003F45D0" w:rsidRPr="00AC5E4C">
        <w:rPr>
          <w:rFonts w:ascii="Verdana" w:hAnsi="Verdana"/>
          <w:sz w:val="24"/>
          <w:szCs w:val="24"/>
        </w:rPr>
        <w:t xml:space="preserve"> Veiga</w:t>
      </w:r>
      <w:r w:rsidRPr="00AC5E4C">
        <w:rPr>
          <w:rFonts w:ascii="Verdana" w:hAnsi="Verdana"/>
          <w:sz w:val="24"/>
          <w:szCs w:val="24"/>
        </w:rPr>
        <w:t xml:space="preserve">, bem como </w:t>
      </w:r>
      <w:r w:rsidR="00EB0E7E" w:rsidRPr="00AC5E4C">
        <w:rPr>
          <w:rFonts w:ascii="Verdana" w:hAnsi="Verdana"/>
          <w:sz w:val="24"/>
          <w:szCs w:val="24"/>
        </w:rPr>
        <w:t>seu cônjuge se casado for</w:t>
      </w:r>
      <w:r w:rsidR="00CD1B08" w:rsidRPr="00AC5E4C">
        <w:rPr>
          <w:rFonts w:ascii="Verdana" w:hAnsi="Verdana"/>
          <w:sz w:val="24"/>
          <w:szCs w:val="24"/>
        </w:rPr>
        <w:t xml:space="preserve"> e da credora fiduciária</w:t>
      </w:r>
      <w:r w:rsidR="00534E04" w:rsidRPr="00AC5E4C">
        <w:rPr>
          <w:rFonts w:ascii="Verdana" w:hAnsi="Verdana"/>
          <w:sz w:val="24"/>
          <w:szCs w:val="24"/>
        </w:rPr>
        <w:t xml:space="preserve"> SPDA Habitação – Fundo de Investimento em Direitos Creditórios Não Padronizados – FIDC/SPDA</w:t>
      </w:r>
      <w:r w:rsidRPr="00AC5E4C">
        <w:rPr>
          <w:rFonts w:ascii="Verdana" w:hAnsi="Verdana"/>
          <w:sz w:val="24"/>
          <w:szCs w:val="24"/>
        </w:rPr>
        <w:t xml:space="preserve">, expedido nos autos da ação </w:t>
      </w:r>
      <w:r w:rsidR="0048705C" w:rsidRPr="00AC5E4C">
        <w:rPr>
          <w:rFonts w:ascii="Verdana" w:hAnsi="Verdana"/>
          <w:sz w:val="24"/>
          <w:szCs w:val="24"/>
        </w:rPr>
        <w:t>de Execução de Título Extrajudicial</w:t>
      </w:r>
      <w:r w:rsidRPr="00AC5E4C">
        <w:rPr>
          <w:rFonts w:ascii="Verdana" w:hAnsi="Verdana"/>
          <w:sz w:val="24"/>
          <w:szCs w:val="24"/>
        </w:rPr>
        <w:t xml:space="preserve">, que lhe requer </w:t>
      </w:r>
      <w:r w:rsidR="0048705C" w:rsidRPr="00AC5E4C">
        <w:rPr>
          <w:rFonts w:ascii="Verdana" w:hAnsi="Verdana"/>
          <w:sz w:val="24"/>
          <w:szCs w:val="24"/>
        </w:rPr>
        <w:t xml:space="preserve">Condomínio Piazza Del </w:t>
      </w:r>
      <w:proofErr w:type="spellStart"/>
      <w:r w:rsidR="0048705C" w:rsidRPr="00AC5E4C">
        <w:rPr>
          <w:rFonts w:ascii="Verdana" w:hAnsi="Verdana"/>
          <w:sz w:val="24"/>
          <w:szCs w:val="24"/>
        </w:rPr>
        <w:t>Duomo</w:t>
      </w:r>
      <w:proofErr w:type="spellEnd"/>
      <w:r w:rsidRPr="00AC5E4C">
        <w:rPr>
          <w:rFonts w:ascii="Verdana" w:hAnsi="Verdana"/>
          <w:sz w:val="24"/>
          <w:szCs w:val="24"/>
        </w:rPr>
        <w:t>.</w:t>
      </w:r>
      <w:r w:rsidR="00C57568" w:rsidRPr="00AC5E4C">
        <w:rPr>
          <w:rFonts w:ascii="Verdana" w:hAnsi="Verdana"/>
          <w:sz w:val="24"/>
          <w:szCs w:val="24"/>
        </w:rPr>
        <w:t xml:space="preserve"> Processo n</w:t>
      </w:r>
      <w:r w:rsidR="0033459E" w:rsidRPr="00AC5E4C">
        <w:rPr>
          <w:rFonts w:ascii="Verdana" w:hAnsi="Verdana"/>
          <w:sz w:val="24"/>
          <w:szCs w:val="24"/>
        </w:rPr>
        <w:t>°</w:t>
      </w:r>
      <w:r w:rsidR="00C57568" w:rsidRPr="00AC5E4C">
        <w:rPr>
          <w:rFonts w:ascii="Verdana" w:hAnsi="Verdana"/>
          <w:sz w:val="24"/>
          <w:szCs w:val="24"/>
        </w:rPr>
        <w:t xml:space="preserve"> </w:t>
      </w:r>
      <w:r w:rsidR="008834E2" w:rsidRPr="00AC5E4C">
        <w:rPr>
          <w:rFonts w:ascii="Verdana" w:hAnsi="Verdana"/>
          <w:sz w:val="24"/>
          <w:szCs w:val="24"/>
        </w:rPr>
        <w:t>1056705-31.2019.8.26.0100</w:t>
      </w:r>
    </w:p>
    <w:p w14:paraId="2E679476" w14:textId="28AFC216" w:rsidR="008B5371" w:rsidRPr="00AC5E4C" w:rsidRDefault="00B3171C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>O</w:t>
      </w:r>
      <w:r w:rsidR="003F45D0" w:rsidRPr="00AC5E4C">
        <w:rPr>
          <w:rFonts w:ascii="Verdana" w:hAnsi="Verdana"/>
          <w:sz w:val="24"/>
          <w:szCs w:val="24"/>
        </w:rPr>
        <w:t xml:space="preserve"> </w:t>
      </w:r>
      <w:r w:rsidRPr="00AC5E4C">
        <w:rPr>
          <w:rFonts w:ascii="Verdana" w:hAnsi="Verdana"/>
          <w:sz w:val="24"/>
          <w:szCs w:val="24"/>
        </w:rPr>
        <w:t>Dr.</w:t>
      </w:r>
      <w:r w:rsidR="003F45D0" w:rsidRPr="00AC5E4C">
        <w:rPr>
          <w:rFonts w:ascii="Verdana" w:hAnsi="Verdana"/>
          <w:sz w:val="24"/>
          <w:szCs w:val="24"/>
        </w:rPr>
        <w:t xml:space="preserve"> Pedro Rebello Bortolini</w:t>
      </w:r>
      <w:r w:rsidRPr="00AC5E4C">
        <w:rPr>
          <w:rFonts w:ascii="Verdana" w:hAnsi="Verdana"/>
          <w:sz w:val="24"/>
          <w:szCs w:val="24"/>
        </w:rPr>
        <w:t xml:space="preserve">, Juiz de Direito da </w:t>
      </w:r>
      <w:r w:rsidR="0048705C" w:rsidRPr="00AC5E4C">
        <w:rPr>
          <w:rFonts w:ascii="Verdana" w:hAnsi="Verdana"/>
          <w:sz w:val="24"/>
          <w:szCs w:val="24"/>
        </w:rPr>
        <w:t>8ª Vara Cível do Foro Central Cível de São Paulo</w:t>
      </w:r>
      <w:r w:rsidRPr="00AC5E4C">
        <w:rPr>
          <w:rFonts w:ascii="Verdana" w:hAnsi="Verdana"/>
          <w:sz w:val="24"/>
          <w:szCs w:val="24"/>
        </w:rPr>
        <w:t>, do Estado de São Paulo, na forma da lei, etc...</w:t>
      </w:r>
    </w:p>
    <w:p w14:paraId="56B72FA2" w14:textId="0883FC84" w:rsidR="008B5371" w:rsidRPr="00AC5E4C" w:rsidRDefault="00F935E1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 xml:space="preserve">Faz Saber que </w:t>
      </w:r>
      <w:r w:rsidR="006B053B" w:rsidRPr="00AC5E4C">
        <w:rPr>
          <w:rFonts w:ascii="Verdana" w:hAnsi="Verdana"/>
          <w:sz w:val="24"/>
          <w:szCs w:val="24"/>
        </w:rPr>
        <w:t>a</w:t>
      </w:r>
      <w:r w:rsidRPr="00AC5E4C">
        <w:rPr>
          <w:rFonts w:ascii="Verdana" w:hAnsi="Verdana"/>
          <w:sz w:val="24"/>
          <w:szCs w:val="24"/>
        </w:rPr>
        <w:t xml:space="preserve"> Leiloeir</w:t>
      </w:r>
      <w:r w:rsidR="006B053B" w:rsidRPr="00AC5E4C">
        <w:rPr>
          <w:rFonts w:ascii="Verdana" w:hAnsi="Verdana"/>
          <w:sz w:val="24"/>
          <w:szCs w:val="24"/>
        </w:rPr>
        <w:t>a</w:t>
      </w:r>
      <w:r w:rsidRPr="00AC5E4C">
        <w:rPr>
          <w:rFonts w:ascii="Verdana" w:hAnsi="Verdana"/>
          <w:sz w:val="24"/>
          <w:szCs w:val="24"/>
        </w:rPr>
        <w:t xml:space="preserve"> Oficial, Sra. </w:t>
      </w:r>
      <w:bookmarkStart w:id="0" w:name="_Hlk194333721"/>
      <w:r w:rsidRPr="00AC5E4C">
        <w:rPr>
          <w:rFonts w:ascii="Verdana" w:hAnsi="Verdana"/>
          <w:sz w:val="24"/>
          <w:szCs w:val="24"/>
        </w:rPr>
        <w:t>Dagmar C. S. Flores</w:t>
      </w:r>
      <w:bookmarkEnd w:id="0"/>
      <w:r w:rsidRPr="00AC5E4C">
        <w:rPr>
          <w:rFonts w:ascii="Verdana" w:hAnsi="Verdana"/>
          <w:sz w:val="24"/>
          <w:szCs w:val="24"/>
        </w:rPr>
        <w:t>, JUCESP 901</w:t>
      </w:r>
      <w:bookmarkStart w:id="1" w:name="_Hlk149298895"/>
      <w:r w:rsidR="00264417" w:rsidRPr="00AC5E4C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AC5E4C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AC5E4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AC5E4C">
        <w:rPr>
          <w:rFonts w:ascii="Verdana" w:hAnsi="Verdana"/>
          <w:sz w:val="24"/>
          <w:szCs w:val="24"/>
        </w:rPr>
        <w:t>.</w:t>
      </w:r>
    </w:p>
    <w:p w14:paraId="4CAB3F9B" w14:textId="4E7233AC" w:rsidR="008B5371" w:rsidRPr="00AC5E4C" w:rsidRDefault="00B3171C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 xml:space="preserve">Do início e encerramento do Leilão: </w:t>
      </w:r>
      <w:bookmarkStart w:id="2" w:name="_Hlk194333934"/>
      <w:r w:rsidRPr="00AC5E4C">
        <w:rPr>
          <w:rFonts w:ascii="Verdana" w:hAnsi="Verdana"/>
          <w:sz w:val="24"/>
          <w:szCs w:val="24"/>
        </w:rPr>
        <w:t xml:space="preserve">Início do 1° leilão em </w:t>
      </w:r>
      <w:r w:rsidR="00DA2484" w:rsidRPr="00AC5E4C">
        <w:rPr>
          <w:rFonts w:ascii="Verdana" w:hAnsi="Verdana"/>
          <w:sz w:val="24"/>
          <w:szCs w:val="24"/>
        </w:rPr>
        <w:t>30/05/2025</w:t>
      </w:r>
      <w:r w:rsidRPr="00AC5E4C">
        <w:rPr>
          <w:rFonts w:ascii="Verdana" w:hAnsi="Verdana"/>
          <w:sz w:val="24"/>
          <w:szCs w:val="24"/>
        </w:rPr>
        <w:t xml:space="preserve"> às </w:t>
      </w:r>
      <w:r w:rsidR="00DA2484" w:rsidRPr="00AC5E4C">
        <w:rPr>
          <w:rFonts w:ascii="Verdana" w:hAnsi="Verdana"/>
          <w:sz w:val="24"/>
          <w:szCs w:val="24"/>
        </w:rPr>
        <w:t>10:40</w:t>
      </w:r>
      <w:r w:rsidRPr="00AC5E4C">
        <w:rPr>
          <w:rFonts w:ascii="Verdana" w:hAnsi="Verdana"/>
          <w:sz w:val="24"/>
          <w:szCs w:val="24"/>
        </w:rPr>
        <w:t xml:space="preserve"> horas e encerramento do 1° leilão em </w:t>
      </w:r>
      <w:r w:rsidR="00DA2484" w:rsidRPr="00AC5E4C">
        <w:rPr>
          <w:rFonts w:ascii="Verdana" w:hAnsi="Verdana"/>
          <w:sz w:val="24"/>
          <w:szCs w:val="24"/>
        </w:rPr>
        <w:t>02/06/2025</w:t>
      </w:r>
      <w:r w:rsidRPr="00AC5E4C">
        <w:rPr>
          <w:rFonts w:ascii="Verdana" w:hAnsi="Verdana"/>
          <w:sz w:val="24"/>
          <w:szCs w:val="24"/>
        </w:rPr>
        <w:t xml:space="preserve"> às </w:t>
      </w:r>
      <w:r w:rsidR="00DA2484" w:rsidRPr="00AC5E4C">
        <w:rPr>
          <w:rFonts w:ascii="Verdana" w:hAnsi="Verdana"/>
          <w:sz w:val="24"/>
          <w:szCs w:val="24"/>
        </w:rPr>
        <w:t>10:40</w:t>
      </w:r>
      <w:r w:rsidRPr="00AC5E4C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DA2484" w:rsidRPr="00AC5E4C">
        <w:rPr>
          <w:rFonts w:ascii="Verdana" w:hAnsi="Verdana"/>
          <w:sz w:val="24"/>
          <w:szCs w:val="24"/>
        </w:rPr>
        <w:t>27/06/2025</w:t>
      </w:r>
      <w:r w:rsidRPr="00AC5E4C">
        <w:rPr>
          <w:rFonts w:ascii="Verdana" w:hAnsi="Verdana"/>
          <w:sz w:val="24"/>
          <w:szCs w:val="24"/>
        </w:rPr>
        <w:t xml:space="preserve"> às </w:t>
      </w:r>
      <w:r w:rsidR="00DA2484" w:rsidRPr="00AC5E4C">
        <w:rPr>
          <w:rFonts w:ascii="Verdana" w:hAnsi="Verdana"/>
          <w:sz w:val="24"/>
          <w:szCs w:val="24"/>
        </w:rPr>
        <w:t>10:40</w:t>
      </w:r>
      <w:r w:rsidRPr="00AC5E4C">
        <w:rPr>
          <w:rFonts w:ascii="Verdana" w:hAnsi="Verdana"/>
          <w:sz w:val="24"/>
          <w:szCs w:val="24"/>
        </w:rPr>
        <w:t xml:space="preserve"> horas</w:t>
      </w:r>
      <w:bookmarkEnd w:id="2"/>
      <w:r w:rsidRPr="00AC5E4C">
        <w:rPr>
          <w:rFonts w:ascii="Verdana" w:hAnsi="Verdana"/>
          <w:sz w:val="24"/>
          <w:szCs w:val="24"/>
        </w:rPr>
        <w:t xml:space="preserve">, não sendo aceito lances inferiores a </w:t>
      </w:r>
      <w:r w:rsidR="00534E04" w:rsidRPr="00AC5E4C">
        <w:rPr>
          <w:rFonts w:ascii="Verdana" w:hAnsi="Verdana"/>
          <w:sz w:val="24"/>
          <w:szCs w:val="24"/>
        </w:rPr>
        <w:t>60</w:t>
      </w:r>
      <w:r w:rsidRPr="00AC5E4C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41FFCEB2" w14:textId="7F621152" w:rsidR="00534E04" w:rsidRPr="00AC5E4C" w:rsidRDefault="00E338B8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>Bem</w:t>
      </w:r>
      <w:r w:rsidR="004E5093" w:rsidRPr="00AC5E4C">
        <w:rPr>
          <w:rFonts w:ascii="Verdana" w:hAnsi="Verdana"/>
          <w:sz w:val="24"/>
          <w:szCs w:val="24"/>
        </w:rPr>
        <w:t>:</w:t>
      </w:r>
      <w:r w:rsidRPr="00AC5E4C">
        <w:rPr>
          <w:rFonts w:ascii="Verdana" w:hAnsi="Verdana"/>
          <w:sz w:val="24"/>
          <w:szCs w:val="24"/>
        </w:rPr>
        <w:t xml:space="preserve"> </w:t>
      </w:r>
      <w:r w:rsidR="00CD1B08" w:rsidRPr="00AC5E4C">
        <w:rPr>
          <w:rFonts w:ascii="Verdana" w:hAnsi="Verdana"/>
          <w:sz w:val="24"/>
          <w:szCs w:val="24"/>
        </w:rPr>
        <w:t>Os direitos pertencentes ao executado sobre o</w:t>
      </w:r>
      <w:r w:rsidR="00D379E4" w:rsidRPr="00AC5E4C">
        <w:rPr>
          <w:rFonts w:ascii="Verdana" w:hAnsi="Verdana"/>
          <w:sz w:val="24"/>
          <w:szCs w:val="24"/>
        </w:rPr>
        <w:t xml:space="preserve"> Apartamento sob n° 11, localizado no 1° andar do prédio n° 477 da Rua Piratininga, parte integrante do “Condomínio Piazza </w:t>
      </w:r>
      <w:proofErr w:type="spellStart"/>
      <w:r w:rsidR="00D379E4" w:rsidRPr="00AC5E4C">
        <w:rPr>
          <w:rFonts w:ascii="Verdana" w:hAnsi="Verdana"/>
          <w:sz w:val="24"/>
          <w:szCs w:val="24"/>
        </w:rPr>
        <w:t>del</w:t>
      </w:r>
      <w:proofErr w:type="spellEnd"/>
      <w:r w:rsidR="00D379E4" w:rsidRPr="00AC5E4C">
        <w:rPr>
          <w:rFonts w:ascii="Verdana" w:hAnsi="Verdana"/>
          <w:sz w:val="24"/>
          <w:szCs w:val="24"/>
        </w:rPr>
        <w:t xml:space="preserve"> </w:t>
      </w:r>
      <w:proofErr w:type="spellStart"/>
      <w:r w:rsidR="00D379E4" w:rsidRPr="00AC5E4C">
        <w:rPr>
          <w:rFonts w:ascii="Verdana" w:hAnsi="Verdana"/>
          <w:sz w:val="24"/>
          <w:szCs w:val="24"/>
        </w:rPr>
        <w:t>Duomo</w:t>
      </w:r>
      <w:proofErr w:type="spellEnd"/>
      <w:r w:rsidR="00D379E4" w:rsidRPr="00AC5E4C">
        <w:rPr>
          <w:rFonts w:ascii="Verdana" w:hAnsi="Verdana"/>
          <w:sz w:val="24"/>
          <w:szCs w:val="24"/>
        </w:rPr>
        <w:t>”, no 6° Subdistrito - Brás, contendo a área privativa de 48,343m², área comum de 1</w:t>
      </w:r>
      <w:r w:rsidR="00CD1B08" w:rsidRPr="00AC5E4C">
        <w:rPr>
          <w:rFonts w:ascii="Verdana" w:hAnsi="Verdana"/>
          <w:sz w:val="24"/>
          <w:szCs w:val="24"/>
        </w:rPr>
        <w:t>3,</w:t>
      </w:r>
      <w:r w:rsidR="00D379E4" w:rsidRPr="00AC5E4C">
        <w:rPr>
          <w:rFonts w:ascii="Verdana" w:hAnsi="Verdana"/>
          <w:sz w:val="24"/>
          <w:szCs w:val="24"/>
        </w:rPr>
        <w:t>333m² e a área total de 61,676m², correspondendo-lhe a fração ideal de terreno 0,46296%, equivalente a 32.309m². Contribuinte: 003.029.0056-1.</w:t>
      </w:r>
      <w:r w:rsidR="00CD1B08" w:rsidRPr="00AC5E4C">
        <w:rPr>
          <w:rFonts w:ascii="Verdana" w:hAnsi="Verdana"/>
          <w:sz w:val="24"/>
          <w:szCs w:val="24"/>
        </w:rPr>
        <w:t xml:space="preserve"> Débitos encontradas no site da Prefeitura Municipal: R$ 19.604,66 (março/2025). Matrícula n° 106.535 do 3° CRI de São Paulo. Ônus: Consta no R.4, a alienação fiduciária do imóvel em favor da Companhia Metropolitana de Habitação de São Paulo – COHAB. Consta na Av.6, a </w:t>
      </w:r>
      <w:r w:rsidR="00CD1B08" w:rsidRPr="00AC5E4C">
        <w:rPr>
          <w:rFonts w:ascii="Verdana" w:hAnsi="Verdana"/>
          <w:sz w:val="24"/>
          <w:szCs w:val="24"/>
        </w:rPr>
        <w:lastRenderedPageBreak/>
        <w:t xml:space="preserve">penhora dos direitos do imóvel pelo processo n° 1056705-31.2019.8.26.0100 da 8ª Vara Cível do Foro Central Cível de São Paulo. </w:t>
      </w:r>
      <w:r w:rsidR="00534E04" w:rsidRPr="00AC5E4C">
        <w:rPr>
          <w:rFonts w:ascii="Verdana" w:hAnsi="Verdana"/>
          <w:sz w:val="24"/>
          <w:szCs w:val="24"/>
        </w:rPr>
        <w:t>Conforme a Av.7, a Companhia Metropolitana de Habitação de São Paulo – COHAB cedeu e transferiu seus direitos creditórios para a Prefeitura do Município de São Paulo. Conforme a Av.8, a Prefeitura do Município de São Paulo cedeu e transferiu seus direitos creditórios para a Companhia São Paulo de Desenvolvimento e Mobilização de Ativos – SPDA. Conforme a Av.9, a Companhia São Paulo de Desenvolvimento e Mobilização de Ativos – SPDA cedeu e transferiu seus direitos creditórios para a SPDA Habitação – Fundo de Investimento em Direitos Creditórios Não Padronizados – FIDC/SPDA.</w:t>
      </w:r>
    </w:p>
    <w:p w14:paraId="09A9A6FC" w14:textId="12FCF8D0" w:rsidR="008B5371" w:rsidRPr="00AC5E4C" w:rsidRDefault="008B5371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>Avaliação</w:t>
      </w:r>
      <w:r w:rsidR="009C1D36" w:rsidRPr="00AC5E4C">
        <w:rPr>
          <w:rFonts w:ascii="Verdana" w:hAnsi="Verdana"/>
          <w:sz w:val="24"/>
          <w:szCs w:val="24"/>
        </w:rPr>
        <w:t>:</w:t>
      </w:r>
      <w:r w:rsidRPr="00AC5E4C">
        <w:rPr>
          <w:rFonts w:ascii="Verdana" w:hAnsi="Verdana"/>
          <w:sz w:val="24"/>
          <w:szCs w:val="24"/>
        </w:rPr>
        <w:t xml:space="preserve"> R$ </w:t>
      </w:r>
      <w:r w:rsidR="00EB0E7E" w:rsidRPr="00AC5E4C">
        <w:rPr>
          <w:rFonts w:ascii="Verdana" w:hAnsi="Verdana"/>
          <w:sz w:val="24"/>
          <w:szCs w:val="24"/>
        </w:rPr>
        <w:t xml:space="preserve">282.763,35 </w:t>
      </w:r>
      <w:r w:rsidRPr="00AC5E4C">
        <w:rPr>
          <w:rFonts w:ascii="Verdana" w:hAnsi="Verdana"/>
          <w:sz w:val="24"/>
          <w:szCs w:val="24"/>
        </w:rPr>
        <w:t>(</w:t>
      </w:r>
      <w:r w:rsidR="00EB0E7E" w:rsidRPr="00AC5E4C">
        <w:rPr>
          <w:rFonts w:ascii="Verdana" w:hAnsi="Verdana"/>
          <w:sz w:val="24"/>
          <w:szCs w:val="24"/>
        </w:rPr>
        <w:t>março</w:t>
      </w:r>
      <w:r w:rsidRPr="00AC5E4C">
        <w:rPr>
          <w:rFonts w:ascii="Verdana" w:hAnsi="Verdana"/>
          <w:sz w:val="24"/>
          <w:szCs w:val="24"/>
        </w:rPr>
        <w:t>/</w:t>
      </w:r>
      <w:r w:rsidR="00EB0E7E" w:rsidRPr="00AC5E4C">
        <w:rPr>
          <w:rFonts w:ascii="Verdana" w:hAnsi="Verdana"/>
          <w:sz w:val="24"/>
          <w:szCs w:val="24"/>
        </w:rPr>
        <w:t>2025</w:t>
      </w:r>
      <w:r w:rsidRPr="00AC5E4C">
        <w:rPr>
          <w:rFonts w:ascii="Verdana" w:hAnsi="Verdana"/>
          <w:sz w:val="24"/>
          <w:szCs w:val="24"/>
        </w:rPr>
        <w:t>).</w:t>
      </w:r>
    </w:p>
    <w:p w14:paraId="4C77C0E7" w14:textId="77777777" w:rsidR="008B5371" w:rsidRPr="00AC5E4C" w:rsidRDefault="00B3171C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AC5E4C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9302FF7" w14:textId="77777777" w:rsidR="00B3171C" w:rsidRPr="00AC5E4C" w:rsidRDefault="00B3171C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8ACEC99" w14:textId="52232D9E" w:rsidR="008B5371" w:rsidRPr="00AC5E4C" w:rsidRDefault="00B3171C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AC5E4C">
        <w:rPr>
          <w:rFonts w:ascii="Verdana" w:hAnsi="Verdana"/>
          <w:sz w:val="24"/>
          <w:szCs w:val="24"/>
        </w:rPr>
        <w:t xml:space="preserve"> </w:t>
      </w:r>
      <w:bookmarkEnd w:id="3"/>
      <w:r w:rsidR="00DA2484" w:rsidRPr="00AC5E4C">
        <w:rPr>
          <w:rFonts w:ascii="Verdana" w:hAnsi="Verdana"/>
          <w:sz w:val="24"/>
          <w:szCs w:val="24"/>
        </w:rPr>
        <w:t>paga diretamente à Leiloeira Oficial</w:t>
      </w:r>
      <w:r w:rsidR="00207209" w:rsidRPr="00AC5E4C">
        <w:rPr>
          <w:rFonts w:ascii="Verdana" w:hAnsi="Verdana"/>
          <w:sz w:val="24"/>
          <w:szCs w:val="24"/>
        </w:rPr>
        <w:t>.</w:t>
      </w:r>
    </w:p>
    <w:p w14:paraId="5CFD8990" w14:textId="77777777" w:rsidR="008B5371" w:rsidRPr="00AC5E4C" w:rsidRDefault="008B5371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AC5E4C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5934D4E" w14:textId="77777777" w:rsidR="008B5371" w:rsidRPr="00AC5E4C" w:rsidRDefault="008B5371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7F0963B4" w14:textId="77777777" w:rsidR="006474D0" w:rsidRPr="00AC5E4C" w:rsidRDefault="006474D0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AC5E4C">
        <w:rPr>
          <w:rFonts w:ascii="Verdana" w:hAnsi="Verdana"/>
          <w:sz w:val="24"/>
          <w:szCs w:val="24"/>
        </w:rPr>
        <w:lastRenderedPageBreak/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AC5E4C">
        <w:rPr>
          <w:rFonts w:ascii="Verdana" w:hAnsi="Verdana"/>
          <w:sz w:val="24"/>
          <w:szCs w:val="24"/>
        </w:rPr>
        <w:t xml:space="preserve"> </w:t>
      </w:r>
      <w:r w:rsidRPr="00AC5E4C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AC5E4C">
        <w:rPr>
          <w:rFonts w:ascii="Verdana" w:hAnsi="Verdana"/>
          <w:sz w:val="24"/>
          <w:szCs w:val="24"/>
        </w:rPr>
        <w:t xml:space="preserve"> </w:t>
      </w:r>
      <w:r w:rsidRPr="00AC5E4C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2642DD57" w14:textId="77777777" w:rsidR="00B3171C" w:rsidRPr="00AC5E4C" w:rsidRDefault="00B3171C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E320A46" w14:textId="77777777" w:rsidR="00B3171C" w:rsidRPr="00AC5E4C" w:rsidRDefault="00B3171C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10C11E10" w14:textId="77777777" w:rsidR="00B3171C" w:rsidRPr="00AC5E4C" w:rsidRDefault="00B3171C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BAAFE63" w14:textId="77777777" w:rsidR="008B5371" w:rsidRPr="00AC5E4C" w:rsidRDefault="00B3171C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49EE0D1B" w14:textId="2A74F45B" w:rsidR="00402415" w:rsidRPr="00AC5E4C" w:rsidRDefault="008B5371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6B053B" w:rsidRPr="00AC5E4C">
        <w:rPr>
          <w:rFonts w:ascii="Verdana" w:hAnsi="Verdana"/>
          <w:sz w:val="24"/>
          <w:szCs w:val="24"/>
        </w:rPr>
        <w:t>8</w:t>
      </w:r>
      <w:r w:rsidRPr="00AC5E4C">
        <w:rPr>
          <w:rFonts w:ascii="Verdana" w:hAnsi="Verdana"/>
          <w:sz w:val="24"/>
          <w:szCs w:val="24"/>
        </w:rPr>
        <w:t xml:space="preserve">° </w:t>
      </w:r>
      <w:bookmarkStart w:id="6" w:name="_Hlk149298997"/>
      <w:r w:rsidRPr="00AC5E4C">
        <w:rPr>
          <w:rFonts w:ascii="Verdana" w:hAnsi="Verdana"/>
          <w:sz w:val="24"/>
          <w:szCs w:val="24"/>
        </w:rPr>
        <w:t>Ofício Cível, ou no escritório d</w:t>
      </w:r>
      <w:r w:rsidR="006B053B" w:rsidRPr="00AC5E4C">
        <w:rPr>
          <w:rFonts w:ascii="Verdana" w:hAnsi="Verdana"/>
          <w:sz w:val="24"/>
          <w:szCs w:val="24"/>
        </w:rPr>
        <w:t>a</w:t>
      </w:r>
      <w:r w:rsidRPr="00AC5E4C">
        <w:rPr>
          <w:rFonts w:ascii="Verdana" w:hAnsi="Verdana"/>
          <w:sz w:val="24"/>
          <w:szCs w:val="24"/>
        </w:rPr>
        <w:t xml:space="preserve"> </w:t>
      </w:r>
      <w:r w:rsidR="00F935E1" w:rsidRPr="00AC5E4C">
        <w:rPr>
          <w:rFonts w:ascii="Verdana" w:hAnsi="Verdana"/>
          <w:sz w:val="24"/>
          <w:szCs w:val="24"/>
        </w:rPr>
        <w:t>L</w:t>
      </w:r>
      <w:r w:rsidRPr="00AC5E4C">
        <w:rPr>
          <w:rFonts w:ascii="Verdana" w:hAnsi="Verdana"/>
          <w:sz w:val="24"/>
          <w:szCs w:val="24"/>
        </w:rPr>
        <w:t>eiloeir</w:t>
      </w:r>
      <w:r w:rsidR="006B053B" w:rsidRPr="00AC5E4C">
        <w:rPr>
          <w:rFonts w:ascii="Verdana" w:hAnsi="Verdana"/>
          <w:sz w:val="24"/>
          <w:szCs w:val="24"/>
        </w:rPr>
        <w:t>a</w:t>
      </w:r>
      <w:r w:rsidRPr="00AC5E4C">
        <w:rPr>
          <w:rFonts w:ascii="Verdana" w:hAnsi="Verdana"/>
          <w:sz w:val="24"/>
          <w:szCs w:val="24"/>
        </w:rPr>
        <w:t xml:space="preserve"> </w:t>
      </w:r>
      <w:r w:rsidR="00F935E1" w:rsidRPr="00AC5E4C">
        <w:rPr>
          <w:rFonts w:ascii="Verdana" w:hAnsi="Verdana"/>
          <w:sz w:val="24"/>
          <w:szCs w:val="24"/>
        </w:rPr>
        <w:t>O</w:t>
      </w:r>
      <w:r w:rsidRPr="00AC5E4C">
        <w:rPr>
          <w:rFonts w:ascii="Verdana" w:hAnsi="Verdana"/>
          <w:sz w:val="24"/>
          <w:szCs w:val="24"/>
        </w:rPr>
        <w:t xml:space="preserve">ficial, </w:t>
      </w:r>
      <w:r w:rsidR="00207209" w:rsidRPr="00AC5E4C">
        <w:rPr>
          <w:rFonts w:ascii="Verdana" w:hAnsi="Verdana"/>
          <w:sz w:val="24"/>
          <w:szCs w:val="24"/>
        </w:rPr>
        <w:t>Avenida Paulista n° 2421, 2° andar, SP - Capi</w:t>
      </w:r>
      <w:r w:rsidRPr="00AC5E4C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AC5E4C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AC5E4C">
        <w:rPr>
          <w:rFonts w:ascii="Verdana" w:hAnsi="Verdana"/>
          <w:sz w:val="24"/>
          <w:szCs w:val="24"/>
        </w:rPr>
        <w:t>.</w:t>
      </w:r>
    </w:p>
    <w:p w14:paraId="4C79A949" w14:textId="79A05C7E" w:rsidR="00CC129A" w:rsidRPr="00AC5E4C" w:rsidRDefault="00B3171C" w:rsidP="00AC5E4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C5E4C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</w:t>
      </w:r>
      <w:r w:rsidRPr="00AC5E4C">
        <w:rPr>
          <w:rFonts w:ascii="Verdana" w:hAnsi="Verdana"/>
          <w:sz w:val="24"/>
          <w:szCs w:val="24"/>
        </w:rPr>
        <w:lastRenderedPageBreak/>
        <w:t>pessoais, será o edital “por extrato”, afixado e publicado na forma da lei, Provimento CGJ n° 32/2018, art. 428.1.2, e art. 887, § 2° do CPC</w:t>
      </w:r>
      <w:r w:rsidR="008B5371" w:rsidRPr="00AC5E4C">
        <w:rPr>
          <w:rFonts w:ascii="Verdana" w:hAnsi="Verdana"/>
          <w:sz w:val="24"/>
          <w:szCs w:val="24"/>
        </w:rPr>
        <w:t>.</w:t>
      </w:r>
      <w:bookmarkEnd w:id="6"/>
      <w:r w:rsidR="008B5371" w:rsidRPr="00AC5E4C">
        <w:rPr>
          <w:rFonts w:ascii="Verdana" w:hAnsi="Verdana"/>
          <w:sz w:val="24"/>
          <w:szCs w:val="24"/>
        </w:rPr>
        <w:t xml:space="preserve"> </w:t>
      </w:r>
      <w:r w:rsidR="006B053B" w:rsidRPr="00AC5E4C">
        <w:rPr>
          <w:rFonts w:ascii="Verdana" w:hAnsi="Verdana"/>
          <w:sz w:val="24"/>
          <w:szCs w:val="24"/>
        </w:rPr>
        <w:t>São Paulo</w:t>
      </w:r>
      <w:r w:rsidR="008B5371" w:rsidRPr="00AC5E4C">
        <w:rPr>
          <w:rFonts w:ascii="Verdana" w:hAnsi="Verdana"/>
          <w:sz w:val="24"/>
          <w:szCs w:val="24"/>
        </w:rPr>
        <w:t xml:space="preserve">, </w:t>
      </w:r>
      <w:r w:rsidR="00DA2484" w:rsidRPr="00AC5E4C">
        <w:rPr>
          <w:rFonts w:ascii="Verdana" w:hAnsi="Verdana"/>
          <w:sz w:val="24"/>
          <w:szCs w:val="24"/>
        </w:rPr>
        <w:t>27</w:t>
      </w:r>
      <w:r w:rsidR="008B5371" w:rsidRPr="00AC5E4C">
        <w:rPr>
          <w:rFonts w:ascii="Verdana" w:hAnsi="Verdana"/>
          <w:sz w:val="24"/>
          <w:szCs w:val="24"/>
        </w:rPr>
        <w:t>/</w:t>
      </w:r>
      <w:r w:rsidR="006B053B" w:rsidRPr="00AC5E4C">
        <w:rPr>
          <w:rFonts w:ascii="Verdana" w:hAnsi="Verdana"/>
          <w:sz w:val="24"/>
          <w:szCs w:val="24"/>
        </w:rPr>
        <w:t>03</w:t>
      </w:r>
      <w:r w:rsidR="008B5371" w:rsidRPr="00AC5E4C">
        <w:rPr>
          <w:rFonts w:ascii="Verdana" w:hAnsi="Verdana"/>
          <w:sz w:val="24"/>
          <w:szCs w:val="24"/>
        </w:rPr>
        <w:t>/202</w:t>
      </w:r>
      <w:r w:rsidR="00A31008" w:rsidRPr="00AC5E4C">
        <w:rPr>
          <w:rFonts w:ascii="Verdana" w:hAnsi="Verdana"/>
          <w:sz w:val="24"/>
          <w:szCs w:val="24"/>
        </w:rPr>
        <w:t>5</w:t>
      </w:r>
    </w:p>
    <w:sectPr w:rsidR="00CC129A" w:rsidRPr="00AC5E4C" w:rsidSect="00AC5E4C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E2"/>
    <w:rsid w:val="00000E08"/>
    <w:rsid w:val="000353A4"/>
    <w:rsid w:val="000566B4"/>
    <w:rsid w:val="00072657"/>
    <w:rsid w:val="00090CC0"/>
    <w:rsid w:val="00093BFD"/>
    <w:rsid w:val="000A32FC"/>
    <w:rsid w:val="000D15F1"/>
    <w:rsid w:val="000D5F12"/>
    <w:rsid w:val="000E2003"/>
    <w:rsid w:val="00102B32"/>
    <w:rsid w:val="00132C6A"/>
    <w:rsid w:val="0014445F"/>
    <w:rsid w:val="0015182F"/>
    <w:rsid w:val="0018550B"/>
    <w:rsid w:val="00200C9D"/>
    <w:rsid w:val="00207209"/>
    <w:rsid w:val="002627D5"/>
    <w:rsid w:val="00264417"/>
    <w:rsid w:val="0030230A"/>
    <w:rsid w:val="00313825"/>
    <w:rsid w:val="00320D62"/>
    <w:rsid w:val="00321222"/>
    <w:rsid w:val="00330AF6"/>
    <w:rsid w:val="0033459E"/>
    <w:rsid w:val="003B1E7F"/>
    <w:rsid w:val="003E019A"/>
    <w:rsid w:val="003F45D0"/>
    <w:rsid w:val="00402415"/>
    <w:rsid w:val="00420C58"/>
    <w:rsid w:val="004743AB"/>
    <w:rsid w:val="0048705C"/>
    <w:rsid w:val="004960BB"/>
    <w:rsid w:val="004E5093"/>
    <w:rsid w:val="00534E04"/>
    <w:rsid w:val="005604E1"/>
    <w:rsid w:val="00573F47"/>
    <w:rsid w:val="005D7A22"/>
    <w:rsid w:val="006474D0"/>
    <w:rsid w:val="006B053B"/>
    <w:rsid w:val="006B6A93"/>
    <w:rsid w:val="006E6771"/>
    <w:rsid w:val="007043B6"/>
    <w:rsid w:val="00712885"/>
    <w:rsid w:val="007304BD"/>
    <w:rsid w:val="008834E2"/>
    <w:rsid w:val="008A7691"/>
    <w:rsid w:val="008B5371"/>
    <w:rsid w:val="008F4A49"/>
    <w:rsid w:val="009370C1"/>
    <w:rsid w:val="009653F9"/>
    <w:rsid w:val="00986822"/>
    <w:rsid w:val="009B6ADB"/>
    <w:rsid w:val="009C1D36"/>
    <w:rsid w:val="009E5001"/>
    <w:rsid w:val="009E5B7A"/>
    <w:rsid w:val="00A31008"/>
    <w:rsid w:val="00AC5E4C"/>
    <w:rsid w:val="00AD6B57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CD1B08"/>
    <w:rsid w:val="00D379E4"/>
    <w:rsid w:val="00DA2484"/>
    <w:rsid w:val="00DD2D6A"/>
    <w:rsid w:val="00DD6759"/>
    <w:rsid w:val="00DE0C7F"/>
    <w:rsid w:val="00E04AAF"/>
    <w:rsid w:val="00E338B8"/>
    <w:rsid w:val="00E4729A"/>
    <w:rsid w:val="00E5473E"/>
    <w:rsid w:val="00EB0730"/>
    <w:rsid w:val="00EB0E7E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F490"/>
  <w15:chartTrackingRefBased/>
  <w15:docId w15:val="{D42B60EB-92C4-489D-88D3-6A34782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17</TotalTime>
  <Pages>4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2025-04-07T19:36:00Z</dcterms:created>
  <dcterms:modified xsi:type="dcterms:W3CDTF">2025-04-07T19:36:00Z</dcterms:modified>
</cp:coreProperties>
</file>