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B640" w14:textId="514A023E" w:rsidR="008B5371" w:rsidRPr="007D6D23" w:rsidRDefault="00E338B8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FC48E8" w:rsidRPr="007D6D23">
        <w:rPr>
          <w:rFonts w:ascii="Verdana" w:hAnsi="Verdana"/>
          <w:sz w:val="24"/>
          <w:szCs w:val="24"/>
        </w:rPr>
        <w:t xml:space="preserve">Citrus </w:t>
      </w:r>
      <w:proofErr w:type="spellStart"/>
      <w:r w:rsidR="00FC48E8" w:rsidRPr="007D6D23">
        <w:rPr>
          <w:rFonts w:ascii="Verdana" w:hAnsi="Verdana"/>
          <w:sz w:val="24"/>
          <w:szCs w:val="24"/>
        </w:rPr>
        <w:t>Juice</w:t>
      </w:r>
      <w:proofErr w:type="spellEnd"/>
      <w:r w:rsidR="00FC48E8" w:rsidRPr="007D6D23">
        <w:rPr>
          <w:rFonts w:ascii="Verdana" w:hAnsi="Verdana"/>
          <w:sz w:val="24"/>
          <w:szCs w:val="24"/>
        </w:rPr>
        <w:t xml:space="preserve"> </w:t>
      </w:r>
      <w:proofErr w:type="spellStart"/>
      <w:r w:rsidR="00FC48E8" w:rsidRPr="007D6D23">
        <w:rPr>
          <w:rFonts w:ascii="Verdana" w:hAnsi="Verdana"/>
          <w:sz w:val="24"/>
          <w:szCs w:val="24"/>
        </w:rPr>
        <w:t>Eireli</w:t>
      </w:r>
      <w:proofErr w:type="spellEnd"/>
      <w:r w:rsidR="00FC48E8" w:rsidRPr="007D6D23">
        <w:rPr>
          <w:rFonts w:ascii="Verdana" w:hAnsi="Verdana"/>
          <w:sz w:val="24"/>
          <w:szCs w:val="24"/>
        </w:rPr>
        <w:t xml:space="preserve">, Wagner Machado Gonçalves e </w:t>
      </w:r>
      <w:proofErr w:type="spellStart"/>
      <w:r w:rsidR="00FC48E8" w:rsidRPr="007D6D23">
        <w:rPr>
          <w:rFonts w:ascii="Verdana" w:hAnsi="Verdana"/>
          <w:sz w:val="24"/>
          <w:szCs w:val="24"/>
        </w:rPr>
        <w:t>Taize</w:t>
      </w:r>
      <w:proofErr w:type="spellEnd"/>
      <w:r w:rsidR="00FC48E8" w:rsidRPr="007D6D23">
        <w:rPr>
          <w:rFonts w:ascii="Verdana" w:hAnsi="Verdana"/>
          <w:sz w:val="24"/>
          <w:szCs w:val="24"/>
        </w:rPr>
        <w:t xml:space="preserve"> Machado Gonçalves</w:t>
      </w:r>
      <w:r w:rsidRPr="007D6D23">
        <w:rPr>
          <w:rFonts w:ascii="Verdana" w:hAnsi="Verdana"/>
          <w:sz w:val="24"/>
          <w:szCs w:val="24"/>
        </w:rPr>
        <w:t xml:space="preserve">, expedido nos autos da ação </w:t>
      </w:r>
      <w:r w:rsidR="00FC48E8" w:rsidRPr="007D6D23">
        <w:rPr>
          <w:rFonts w:ascii="Verdana" w:hAnsi="Verdana"/>
          <w:sz w:val="24"/>
          <w:szCs w:val="24"/>
        </w:rPr>
        <w:t>em fase de Cumprimento de Sentença</w:t>
      </w:r>
      <w:r w:rsidRPr="007D6D23">
        <w:rPr>
          <w:rFonts w:ascii="Verdana" w:hAnsi="Verdana"/>
          <w:sz w:val="24"/>
          <w:szCs w:val="24"/>
        </w:rPr>
        <w:t>, que lhe requer</w:t>
      </w:r>
      <w:r w:rsidR="00FC48E8" w:rsidRPr="007D6D23">
        <w:rPr>
          <w:rFonts w:ascii="Verdana" w:hAnsi="Verdana"/>
          <w:sz w:val="24"/>
          <w:szCs w:val="24"/>
        </w:rPr>
        <w:t xml:space="preserve">em </w:t>
      </w:r>
      <w:proofErr w:type="spellStart"/>
      <w:r w:rsidR="00FC48E8" w:rsidRPr="007D6D23">
        <w:rPr>
          <w:rFonts w:ascii="Verdana" w:hAnsi="Verdana"/>
          <w:sz w:val="24"/>
          <w:szCs w:val="24"/>
        </w:rPr>
        <w:t>Açotubo</w:t>
      </w:r>
      <w:proofErr w:type="spellEnd"/>
      <w:r w:rsidR="00FC48E8" w:rsidRPr="007D6D23">
        <w:rPr>
          <w:rFonts w:ascii="Verdana" w:hAnsi="Verdana"/>
          <w:sz w:val="24"/>
          <w:szCs w:val="24"/>
        </w:rPr>
        <w:t xml:space="preserve"> Industria e Comércio Ltda e Aço Inoxidável Artex Ltda (representada por Vanessa Hikari </w:t>
      </w:r>
      <w:proofErr w:type="spellStart"/>
      <w:r w:rsidR="00FC48E8" w:rsidRPr="007D6D23">
        <w:rPr>
          <w:rFonts w:ascii="Verdana" w:hAnsi="Verdana"/>
          <w:sz w:val="24"/>
          <w:szCs w:val="24"/>
        </w:rPr>
        <w:t>Gambata</w:t>
      </w:r>
      <w:proofErr w:type="spellEnd"/>
      <w:r w:rsidR="00FC48E8" w:rsidRPr="007D6D23">
        <w:rPr>
          <w:rFonts w:ascii="Verdana" w:hAnsi="Verdana"/>
          <w:sz w:val="24"/>
          <w:szCs w:val="24"/>
        </w:rPr>
        <w:t xml:space="preserve"> Sato)</w:t>
      </w:r>
      <w:r w:rsidRPr="007D6D23">
        <w:rPr>
          <w:rFonts w:ascii="Verdana" w:hAnsi="Verdana"/>
          <w:sz w:val="24"/>
          <w:szCs w:val="24"/>
        </w:rPr>
        <w:t>.</w:t>
      </w:r>
      <w:r w:rsidR="00C57568" w:rsidRPr="007D6D23">
        <w:rPr>
          <w:rFonts w:ascii="Verdana" w:hAnsi="Verdana"/>
          <w:sz w:val="24"/>
          <w:szCs w:val="24"/>
        </w:rPr>
        <w:t xml:space="preserve"> Processo n</w:t>
      </w:r>
      <w:r w:rsidR="0033459E" w:rsidRPr="007D6D23">
        <w:rPr>
          <w:rFonts w:ascii="Verdana" w:hAnsi="Verdana"/>
          <w:sz w:val="24"/>
          <w:szCs w:val="24"/>
        </w:rPr>
        <w:t>°</w:t>
      </w:r>
      <w:r w:rsidR="00C57568" w:rsidRPr="007D6D23">
        <w:rPr>
          <w:rFonts w:ascii="Verdana" w:hAnsi="Verdana"/>
          <w:sz w:val="24"/>
          <w:szCs w:val="24"/>
        </w:rPr>
        <w:t xml:space="preserve"> </w:t>
      </w:r>
      <w:r w:rsidR="00C63D62" w:rsidRPr="007D6D23">
        <w:rPr>
          <w:rFonts w:ascii="Verdana" w:hAnsi="Verdana"/>
          <w:sz w:val="24"/>
          <w:szCs w:val="24"/>
        </w:rPr>
        <w:t>0020077-37.2023.8.26.0224</w:t>
      </w:r>
    </w:p>
    <w:p w14:paraId="00AF6377" w14:textId="1F44DCB7" w:rsidR="008B5371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O</w:t>
      </w:r>
      <w:r w:rsidR="00FC48E8" w:rsidRPr="007D6D23">
        <w:rPr>
          <w:rFonts w:ascii="Verdana" w:hAnsi="Verdana"/>
          <w:sz w:val="24"/>
          <w:szCs w:val="24"/>
        </w:rPr>
        <w:t xml:space="preserve"> </w:t>
      </w:r>
      <w:r w:rsidRPr="007D6D23">
        <w:rPr>
          <w:rFonts w:ascii="Verdana" w:hAnsi="Verdana"/>
          <w:sz w:val="24"/>
          <w:szCs w:val="24"/>
        </w:rPr>
        <w:t>Dr.</w:t>
      </w:r>
      <w:r w:rsidR="00FC48E8" w:rsidRPr="007D6D23">
        <w:rPr>
          <w:rFonts w:ascii="Verdana" w:hAnsi="Verdana"/>
          <w:sz w:val="24"/>
          <w:szCs w:val="24"/>
        </w:rPr>
        <w:t xml:space="preserve"> Lincoln Antônio Andrade de Moura</w:t>
      </w:r>
      <w:r w:rsidRPr="007D6D23">
        <w:rPr>
          <w:rFonts w:ascii="Verdana" w:hAnsi="Verdana"/>
          <w:sz w:val="24"/>
          <w:szCs w:val="24"/>
        </w:rPr>
        <w:t xml:space="preserve">, Juiz de Direito da </w:t>
      </w:r>
      <w:r w:rsidR="00FC48E8" w:rsidRPr="007D6D23">
        <w:rPr>
          <w:rFonts w:ascii="Verdana" w:hAnsi="Verdana"/>
          <w:sz w:val="24"/>
          <w:szCs w:val="24"/>
        </w:rPr>
        <w:t>10ª Vara Cível do Foro de Guarulhos</w:t>
      </w:r>
      <w:r w:rsidRPr="007D6D23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7D6D23">
        <w:rPr>
          <w:rFonts w:ascii="Verdana" w:hAnsi="Verdana"/>
          <w:sz w:val="24"/>
          <w:szCs w:val="24"/>
        </w:rPr>
        <w:t>etc</w:t>
      </w:r>
      <w:proofErr w:type="spellEnd"/>
      <w:r w:rsidR="00C91A0C" w:rsidRPr="007D6D23">
        <w:rPr>
          <w:rFonts w:ascii="Verdana" w:hAnsi="Verdana"/>
          <w:sz w:val="24"/>
          <w:szCs w:val="24"/>
        </w:rPr>
        <w:t>…</w:t>
      </w:r>
    </w:p>
    <w:p w14:paraId="63876B8C" w14:textId="523D6CAA" w:rsidR="008B5371" w:rsidRPr="007D6D23" w:rsidRDefault="00F935E1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Faz Saber que o</w:t>
      </w:r>
      <w:r w:rsidR="00F955FE" w:rsidRPr="007D6D23">
        <w:rPr>
          <w:rFonts w:ascii="Verdana" w:hAnsi="Verdana"/>
          <w:sz w:val="24"/>
          <w:szCs w:val="24"/>
        </w:rPr>
        <w:t xml:space="preserve"> </w:t>
      </w:r>
      <w:r w:rsidRPr="007D6D23">
        <w:rPr>
          <w:rFonts w:ascii="Verdana" w:hAnsi="Verdana"/>
          <w:sz w:val="24"/>
          <w:szCs w:val="24"/>
        </w:rPr>
        <w:t>Leiloeiro</w:t>
      </w:r>
      <w:r w:rsidR="00F955FE" w:rsidRPr="007D6D23">
        <w:rPr>
          <w:rFonts w:ascii="Verdana" w:hAnsi="Verdana"/>
          <w:sz w:val="24"/>
          <w:szCs w:val="24"/>
        </w:rPr>
        <w:t xml:space="preserve"> </w:t>
      </w:r>
      <w:r w:rsidRPr="007D6D23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7D6D23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7D6D23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D6D2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D6D23">
        <w:rPr>
          <w:rFonts w:ascii="Verdana" w:hAnsi="Verdana"/>
          <w:sz w:val="24"/>
          <w:szCs w:val="24"/>
        </w:rPr>
        <w:t>.</w:t>
      </w:r>
    </w:p>
    <w:p w14:paraId="5D35D737" w14:textId="79AB03F7" w:rsidR="008B5371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 xml:space="preserve">Do início e encerramento do Leilão: </w:t>
      </w:r>
      <w:bookmarkStart w:id="1" w:name="_Hlk200639572"/>
      <w:r w:rsidRPr="007D6D23">
        <w:rPr>
          <w:rFonts w:ascii="Verdana" w:hAnsi="Verdana"/>
          <w:sz w:val="24"/>
          <w:szCs w:val="24"/>
        </w:rPr>
        <w:t xml:space="preserve">Início do 1° leilão em </w:t>
      </w:r>
      <w:r w:rsidR="00AB7958" w:rsidRPr="007D6D23">
        <w:rPr>
          <w:rFonts w:ascii="Verdana" w:hAnsi="Verdana"/>
          <w:sz w:val="24"/>
          <w:szCs w:val="24"/>
        </w:rPr>
        <w:t>15/08/2025</w:t>
      </w:r>
      <w:r w:rsidRPr="007D6D23">
        <w:rPr>
          <w:rFonts w:ascii="Verdana" w:hAnsi="Verdana"/>
          <w:sz w:val="24"/>
          <w:szCs w:val="24"/>
        </w:rPr>
        <w:t xml:space="preserve"> às </w:t>
      </w:r>
      <w:r w:rsidR="00AB7958" w:rsidRPr="007D6D23">
        <w:rPr>
          <w:rFonts w:ascii="Verdana" w:hAnsi="Verdana"/>
          <w:sz w:val="24"/>
          <w:szCs w:val="24"/>
        </w:rPr>
        <w:t>12:15</w:t>
      </w:r>
      <w:r w:rsidRPr="007D6D23">
        <w:rPr>
          <w:rFonts w:ascii="Verdana" w:hAnsi="Verdana"/>
          <w:sz w:val="24"/>
          <w:szCs w:val="24"/>
        </w:rPr>
        <w:t xml:space="preserve"> horas e encerramento do 1° leilão em </w:t>
      </w:r>
      <w:r w:rsidR="00AB7958" w:rsidRPr="007D6D23">
        <w:rPr>
          <w:rFonts w:ascii="Verdana" w:hAnsi="Verdana"/>
          <w:sz w:val="24"/>
          <w:szCs w:val="24"/>
        </w:rPr>
        <w:t xml:space="preserve">18/08/2025 </w:t>
      </w:r>
      <w:r w:rsidRPr="007D6D23">
        <w:rPr>
          <w:rFonts w:ascii="Verdana" w:hAnsi="Verdana"/>
          <w:sz w:val="24"/>
          <w:szCs w:val="24"/>
        </w:rPr>
        <w:t xml:space="preserve">às </w:t>
      </w:r>
      <w:r w:rsidR="00AB7958" w:rsidRPr="007D6D23">
        <w:rPr>
          <w:rFonts w:ascii="Verdana" w:hAnsi="Verdana"/>
          <w:sz w:val="24"/>
          <w:szCs w:val="24"/>
        </w:rPr>
        <w:t>12:15</w:t>
      </w:r>
      <w:r w:rsidRPr="007D6D23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AB7958" w:rsidRPr="007D6D23">
        <w:rPr>
          <w:rFonts w:ascii="Verdana" w:hAnsi="Verdana"/>
          <w:sz w:val="24"/>
          <w:szCs w:val="24"/>
        </w:rPr>
        <w:t>12/09/2025</w:t>
      </w:r>
      <w:r w:rsidRPr="007D6D23">
        <w:rPr>
          <w:rFonts w:ascii="Verdana" w:hAnsi="Verdana"/>
          <w:sz w:val="24"/>
          <w:szCs w:val="24"/>
        </w:rPr>
        <w:t xml:space="preserve"> às </w:t>
      </w:r>
      <w:r w:rsidR="00AB7958" w:rsidRPr="007D6D23">
        <w:rPr>
          <w:rFonts w:ascii="Verdana" w:hAnsi="Verdana"/>
          <w:sz w:val="24"/>
          <w:szCs w:val="24"/>
        </w:rPr>
        <w:t>12:15</w:t>
      </w:r>
      <w:r w:rsidRPr="007D6D23">
        <w:rPr>
          <w:rFonts w:ascii="Verdana" w:hAnsi="Verdana"/>
          <w:sz w:val="24"/>
          <w:szCs w:val="24"/>
        </w:rPr>
        <w:t xml:space="preserve"> horas</w:t>
      </w:r>
      <w:bookmarkEnd w:id="1"/>
      <w:r w:rsidRPr="007D6D23">
        <w:rPr>
          <w:rFonts w:ascii="Verdana" w:hAnsi="Verdana"/>
          <w:sz w:val="24"/>
          <w:szCs w:val="24"/>
        </w:rPr>
        <w:t xml:space="preserve">, não sendo aceito lances inferiores a </w:t>
      </w:r>
      <w:r w:rsidR="00AB7958" w:rsidRPr="007D6D23">
        <w:rPr>
          <w:rFonts w:ascii="Verdana" w:hAnsi="Verdana"/>
          <w:sz w:val="24"/>
          <w:szCs w:val="24"/>
        </w:rPr>
        <w:t>50</w:t>
      </w:r>
      <w:r w:rsidRPr="007D6D23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7E1E7965" w14:textId="455B6713" w:rsidR="00F955FE" w:rsidRPr="007D6D23" w:rsidRDefault="00E338B8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Bem</w:t>
      </w:r>
      <w:r w:rsidR="004E5093" w:rsidRPr="007D6D23">
        <w:rPr>
          <w:rFonts w:ascii="Verdana" w:hAnsi="Verdana"/>
          <w:sz w:val="24"/>
          <w:szCs w:val="24"/>
        </w:rPr>
        <w:t>:</w:t>
      </w:r>
      <w:r w:rsidRPr="007D6D23">
        <w:rPr>
          <w:rFonts w:ascii="Verdana" w:hAnsi="Verdana"/>
          <w:sz w:val="24"/>
          <w:szCs w:val="24"/>
        </w:rPr>
        <w:t xml:space="preserve"> </w:t>
      </w:r>
      <w:r w:rsidR="00F955FE" w:rsidRPr="007D6D23">
        <w:rPr>
          <w:rFonts w:ascii="Verdana" w:hAnsi="Verdana"/>
          <w:sz w:val="24"/>
          <w:szCs w:val="24"/>
        </w:rPr>
        <w:t>Um veículo da marca Volkswagen, modelo Gol, cor branca, ano de fabricação/modelo 2016/2017, placa FUF-7173. Local do bem: Rodovia Cezário José de Castilho, Km 474,5, 1026, Rural, Campo Triste, CEP 15840-000, Itajobi/SP. Depositário: José Ronaldo Dantas.</w:t>
      </w:r>
    </w:p>
    <w:p w14:paraId="32303EB3" w14:textId="7EA6C20B" w:rsidR="000D5F12" w:rsidRPr="007D6D23" w:rsidRDefault="00F935E1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D</w:t>
      </w:r>
      <w:r w:rsidR="00F955FE" w:rsidRPr="007D6D23">
        <w:rPr>
          <w:rFonts w:ascii="Verdana" w:hAnsi="Verdana"/>
          <w:sz w:val="24"/>
          <w:szCs w:val="24"/>
        </w:rPr>
        <w:t>ébitos</w:t>
      </w:r>
      <w:r w:rsidRPr="007D6D23">
        <w:rPr>
          <w:rFonts w:ascii="Verdana" w:hAnsi="Verdana"/>
          <w:sz w:val="24"/>
          <w:szCs w:val="24"/>
        </w:rPr>
        <w:t xml:space="preserve"> informad</w:t>
      </w:r>
      <w:r w:rsidR="00F955FE" w:rsidRPr="007D6D23">
        <w:rPr>
          <w:rFonts w:ascii="Verdana" w:hAnsi="Verdana"/>
          <w:sz w:val="24"/>
          <w:szCs w:val="24"/>
        </w:rPr>
        <w:t>o</w:t>
      </w:r>
      <w:r w:rsidRPr="007D6D23">
        <w:rPr>
          <w:rFonts w:ascii="Verdana" w:hAnsi="Verdana"/>
          <w:sz w:val="24"/>
          <w:szCs w:val="24"/>
        </w:rPr>
        <w:t xml:space="preserve"> pelo exequente</w:t>
      </w:r>
      <w:r w:rsidR="00C85D87" w:rsidRPr="007D6D23">
        <w:rPr>
          <w:rFonts w:ascii="Verdana" w:hAnsi="Verdana"/>
          <w:sz w:val="24"/>
          <w:szCs w:val="24"/>
        </w:rPr>
        <w:t>:</w:t>
      </w:r>
      <w:r w:rsidRPr="007D6D23">
        <w:rPr>
          <w:rFonts w:ascii="Verdana" w:hAnsi="Verdana"/>
          <w:sz w:val="24"/>
          <w:szCs w:val="24"/>
        </w:rPr>
        <w:t xml:space="preserve"> R$</w:t>
      </w:r>
      <w:r w:rsidR="00F955FE" w:rsidRPr="007D6D23">
        <w:rPr>
          <w:rFonts w:ascii="Verdana" w:hAnsi="Verdana"/>
          <w:sz w:val="24"/>
          <w:szCs w:val="24"/>
        </w:rPr>
        <w:t xml:space="preserve"> 4.120.185,03 (maio/2025)</w:t>
      </w:r>
    </w:p>
    <w:p w14:paraId="7FE23483" w14:textId="651DFF76" w:rsidR="008B5371" w:rsidRPr="007D6D23" w:rsidRDefault="008B5371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Avaliação</w:t>
      </w:r>
      <w:r w:rsidR="009C1D36" w:rsidRPr="007D6D23">
        <w:rPr>
          <w:rFonts w:ascii="Verdana" w:hAnsi="Verdana"/>
          <w:sz w:val="24"/>
          <w:szCs w:val="24"/>
        </w:rPr>
        <w:t>:</w:t>
      </w:r>
      <w:r w:rsidRPr="007D6D23">
        <w:rPr>
          <w:rFonts w:ascii="Verdana" w:hAnsi="Verdana"/>
          <w:sz w:val="24"/>
          <w:szCs w:val="24"/>
        </w:rPr>
        <w:t xml:space="preserve"> R$ </w:t>
      </w:r>
      <w:r w:rsidR="00F955FE" w:rsidRPr="007D6D23">
        <w:rPr>
          <w:rFonts w:ascii="Verdana" w:hAnsi="Verdana"/>
          <w:sz w:val="24"/>
          <w:szCs w:val="24"/>
        </w:rPr>
        <w:t xml:space="preserve">40.000,00 </w:t>
      </w:r>
      <w:r w:rsidRPr="007D6D23">
        <w:rPr>
          <w:rFonts w:ascii="Verdana" w:hAnsi="Verdana"/>
          <w:sz w:val="24"/>
          <w:szCs w:val="24"/>
        </w:rPr>
        <w:t>(</w:t>
      </w:r>
      <w:r w:rsidR="005431A8" w:rsidRPr="007D6D23">
        <w:rPr>
          <w:rFonts w:ascii="Verdana" w:hAnsi="Verdana"/>
          <w:sz w:val="24"/>
          <w:szCs w:val="24"/>
        </w:rPr>
        <w:t>setembro</w:t>
      </w:r>
      <w:r w:rsidRPr="007D6D23">
        <w:rPr>
          <w:rFonts w:ascii="Verdana" w:hAnsi="Verdana"/>
          <w:sz w:val="24"/>
          <w:szCs w:val="24"/>
        </w:rPr>
        <w:t>/</w:t>
      </w:r>
      <w:r w:rsidR="005431A8" w:rsidRPr="007D6D23">
        <w:rPr>
          <w:rFonts w:ascii="Verdana" w:hAnsi="Verdana"/>
          <w:sz w:val="24"/>
          <w:szCs w:val="24"/>
        </w:rPr>
        <w:t>2024</w:t>
      </w:r>
      <w:r w:rsidRPr="007D6D23">
        <w:rPr>
          <w:rFonts w:ascii="Verdana" w:hAnsi="Verdana"/>
          <w:sz w:val="24"/>
          <w:szCs w:val="24"/>
        </w:rPr>
        <w:t>).</w:t>
      </w:r>
    </w:p>
    <w:p w14:paraId="24057D7A" w14:textId="77777777" w:rsidR="008B5371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7D6D23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</w:t>
      </w:r>
      <w:r w:rsidRPr="007D6D23">
        <w:rPr>
          <w:rFonts w:ascii="Verdana" w:hAnsi="Verdana"/>
          <w:sz w:val="24"/>
          <w:szCs w:val="24"/>
        </w:rPr>
        <w:lastRenderedPageBreak/>
        <w:t>os que se enquadrem no art. 890 do CPC ainda que cadastrados e habilitados no sistema.</w:t>
      </w:r>
    </w:p>
    <w:p w14:paraId="01AB7CC7" w14:textId="77777777" w:rsidR="00B3171C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ADE8E66" w14:textId="19E41232" w:rsidR="008B5371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7D6D23">
        <w:rPr>
          <w:rFonts w:ascii="Verdana" w:hAnsi="Verdana"/>
          <w:sz w:val="24"/>
          <w:szCs w:val="24"/>
        </w:rPr>
        <w:t xml:space="preserve"> </w:t>
      </w:r>
      <w:bookmarkEnd w:id="2"/>
      <w:r w:rsidR="005431A8" w:rsidRPr="007D6D23">
        <w:rPr>
          <w:rFonts w:ascii="Verdana" w:hAnsi="Verdana"/>
          <w:sz w:val="24"/>
          <w:szCs w:val="24"/>
        </w:rPr>
        <w:t>paga diretamente ao Leiloeiro Oficial</w:t>
      </w:r>
      <w:r w:rsidR="00207209" w:rsidRPr="007D6D23">
        <w:rPr>
          <w:rFonts w:ascii="Verdana" w:hAnsi="Verdana"/>
          <w:sz w:val="24"/>
          <w:szCs w:val="24"/>
        </w:rPr>
        <w:t>.</w:t>
      </w:r>
    </w:p>
    <w:p w14:paraId="3709AA10" w14:textId="77777777" w:rsidR="008B5371" w:rsidRPr="007D6D23" w:rsidRDefault="008B5371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7D6D23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8CDEB7A" w14:textId="77777777" w:rsidR="008B5371" w:rsidRPr="007D6D23" w:rsidRDefault="008B5371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ECF5B9E" w14:textId="77777777" w:rsidR="006474D0" w:rsidRPr="007D6D23" w:rsidRDefault="006474D0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7D6D23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7D6D23">
        <w:rPr>
          <w:rFonts w:ascii="Verdana" w:hAnsi="Verdana"/>
          <w:sz w:val="24"/>
          <w:szCs w:val="24"/>
        </w:rPr>
        <w:t xml:space="preserve"> </w:t>
      </w:r>
      <w:r w:rsidRPr="007D6D23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7D6D23">
        <w:rPr>
          <w:rFonts w:ascii="Verdana" w:hAnsi="Verdana"/>
          <w:sz w:val="24"/>
          <w:szCs w:val="24"/>
        </w:rPr>
        <w:t xml:space="preserve"> </w:t>
      </w:r>
      <w:r w:rsidRPr="007D6D23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3FAB45C" w14:textId="77777777" w:rsidR="00B3171C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3E5FFD8" w14:textId="77777777" w:rsidR="00B3171C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3994D3D1" w14:textId="77777777" w:rsidR="00B3171C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D8EC44E" w14:textId="77777777" w:rsidR="008B5371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090DB3D7" w14:textId="22CF6B28" w:rsidR="00402415" w:rsidRPr="007D6D23" w:rsidRDefault="008B5371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F955FE" w:rsidRPr="007D6D23">
        <w:rPr>
          <w:rFonts w:ascii="Verdana" w:hAnsi="Verdana"/>
          <w:sz w:val="24"/>
          <w:szCs w:val="24"/>
        </w:rPr>
        <w:t>10</w:t>
      </w:r>
      <w:r w:rsidRPr="007D6D23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7D6D23">
        <w:rPr>
          <w:rFonts w:ascii="Verdana" w:hAnsi="Verdana"/>
          <w:sz w:val="24"/>
          <w:szCs w:val="24"/>
        </w:rPr>
        <w:t>Ofício Cível, ou no escritório do</w:t>
      </w:r>
      <w:r w:rsidR="00F955FE" w:rsidRPr="007D6D23">
        <w:rPr>
          <w:rFonts w:ascii="Verdana" w:hAnsi="Verdana"/>
          <w:sz w:val="24"/>
          <w:szCs w:val="24"/>
        </w:rPr>
        <w:t xml:space="preserve"> </w:t>
      </w:r>
      <w:r w:rsidR="00F935E1" w:rsidRPr="007D6D23">
        <w:rPr>
          <w:rFonts w:ascii="Verdana" w:hAnsi="Verdana"/>
          <w:sz w:val="24"/>
          <w:szCs w:val="24"/>
        </w:rPr>
        <w:t>L</w:t>
      </w:r>
      <w:r w:rsidRPr="007D6D23">
        <w:rPr>
          <w:rFonts w:ascii="Verdana" w:hAnsi="Verdana"/>
          <w:sz w:val="24"/>
          <w:szCs w:val="24"/>
        </w:rPr>
        <w:t>eiloeiro</w:t>
      </w:r>
      <w:r w:rsidR="00F955FE" w:rsidRPr="007D6D23">
        <w:rPr>
          <w:rFonts w:ascii="Verdana" w:hAnsi="Verdana"/>
          <w:sz w:val="24"/>
          <w:szCs w:val="24"/>
        </w:rPr>
        <w:t xml:space="preserve"> </w:t>
      </w:r>
      <w:r w:rsidR="00F935E1" w:rsidRPr="007D6D23">
        <w:rPr>
          <w:rFonts w:ascii="Verdana" w:hAnsi="Verdana"/>
          <w:sz w:val="24"/>
          <w:szCs w:val="24"/>
        </w:rPr>
        <w:t>O</w:t>
      </w:r>
      <w:r w:rsidRPr="007D6D23">
        <w:rPr>
          <w:rFonts w:ascii="Verdana" w:hAnsi="Verdana"/>
          <w:sz w:val="24"/>
          <w:szCs w:val="24"/>
        </w:rPr>
        <w:t xml:space="preserve">ficial, Sr. Irani Flores, </w:t>
      </w:r>
      <w:r w:rsidR="00207209" w:rsidRPr="007D6D23">
        <w:rPr>
          <w:rFonts w:ascii="Verdana" w:hAnsi="Verdana"/>
          <w:sz w:val="24"/>
          <w:szCs w:val="24"/>
        </w:rPr>
        <w:t>Avenida Paulista n° 2421, 2° andar, SP - Capi</w:t>
      </w:r>
      <w:r w:rsidRPr="007D6D2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D6D2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D6D23">
        <w:rPr>
          <w:rFonts w:ascii="Verdana" w:hAnsi="Verdana"/>
          <w:sz w:val="24"/>
          <w:szCs w:val="24"/>
        </w:rPr>
        <w:t>.</w:t>
      </w:r>
    </w:p>
    <w:p w14:paraId="6DB8E7DD" w14:textId="28474D6E" w:rsidR="00CC129A" w:rsidRPr="007D6D23" w:rsidRDefault="00B3171C" w:rsidP="007D6D2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6D23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7D6D23">
        <w:rPr>
          <w:rFonts w:ascii="Verdana" w:hAnsi="Verdana"/>
          <w:sz w:val="24"/>
          <w:szCs w:val="24"/>
        </w:rPr>
        <w:t>.</w:t>
      </w:r>
      <w:bookmarkEnd w:id="5"/>
      <w:r w:rsidR="008B5371" w:rsidRPr="007D6D23">
        <w:rPr>
          <w:rFonts w:ascii="Verdana" w:hAnsi="Verdana"/>
          <w:sz w:val="24"/>
          <w:szCs w:val="24"/>
        </w:rPr>
        <w:t xml:space="preserve"> </w:t>
      </w:r>
      <w:r w:rsidR="00F955FE" w:rsidRPr="007D6D23">
        <w:rPr>
          <w:rFonts w:ascii="Verdana" w:hAnsi="Verdana"/>
          <w:sz w:val="24"/>
          <w:szCs w:val="24"/>
        </w:rPr>
        <w:t>Guarulhos</w:t>
      </w:r>
      <w:r w:rsidR="008B5371" w:rsidRPr="007D6D23">
        <w:rPr>
          <w:rFonts w:ascii="Verdana" w:hAnsi="Verdana"/>
          <w:sz w:val="24"/>
          <w:szCs w:val="24"/>
        </w:rPr>
        <w:t xml:space="preserve">, </w:t>
      </w:r>
      <w:r w:rsidR="00F955FE" w:rsidRPr="007D6D23">
        <w:rPr>
          <w:rFonts w:ascii="Verdana" w:hAnsi="Verdana"/>
          <w:sz w:val="24"/>
          <w:szCs w:val="24"/>
        </w:rPr>
        <w:t>10</w:t>
      </w:r>
      <w:r w:rsidR="008B5371" w:rsidRPr="007D6D23">
        <w:rPr>
          <w:rFonts w:ascii="Verdana" w:hAnsi="Verdana"/>
          <w:sz w:val="24"/>
          <w:szCs w:val="24"/>
        </w:rPr>
        <w:t>/</w:t>
      </w:r>
      <w:r w:rsidR="00F955FE" w:rsidRPr="007D6D23">
        <w:rPr>
          <w:rFonts w:ascii="Verdana" w:hAnsi="Verdana"/>
          <w:sz w:val="24"/>
          <w:szCs w:val="24"/>
        </w:rPr>
        <w:t>06</w:t>
      </w:r>
      <w:r w:rsidR="008B5371" w:rsidRPr="007D6D23">
        <w:rPr>
          <w:rFonts w:ascii="Verdana" w:hAnsi="Verdana"/>
          <w:sz w:val="24"/>
          <w:szCs w:val="24"/>
        </w:rPr>
        <w:t>/202</w:t>
      </w:r>
      <w:r w:rsidR="00A31008" w:rsidRPr="007D6D23">
        <w:rPr>
          <w:rFonts w:ascii="Verdana" w:hAnsi="Verdana"/>
          <w:sz w:val="24"/>
          <w:szCs w:val="24"/>
        </w:rPr>
        <w:t>5</w:t>
      </w:r>
    </w:p>
    <w:sectPr w:rsidR="00CC129A" w:rsidRPr="007D6D23" w:rsidSect="007D6D2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62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431A8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7D6D23"/>
    <w:rsid w:val="008574E1"/>
    <w:rsid w:val="00874D0B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B7958"/>
    <w:rsid w:val="00AE4094"/>
    <w:rsid w:val="00B1267A"/>
    <w:rsid w:val="00B22150"/>
    <w:rsid w:val="00B3171C"/>
    <w:rsid w:val="00B72203"/>
    <w:rsid w:val="00BB5794"/>
    <w:rsid w:val="00BC6AD6"/>
    <w:rsid w:val="00BE1CC8"/>
    <w:rsid w:val="00C359A3"/>
    <w:rsid w:val="00C57568"/>
    <w:rsid w:val="00C57686"/>
    <w:rsid w:val="00C610F9"/>
    <w:rsid w:val="00C63D62"/>
    <w:rsid w:val="00C85D87"/>
    <w:rsid w:val="00C91A0C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955FE"/>
    <w:rsid w:val="00FB422A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6977"/>
  <w15:chartTrackingRefBased/>
  <w15:docId w15:val="{0F919442-FCC8-4F0D-98F5-770B551B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3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2025-06-17T11:13:00Z</dcterms:created>
  <dcterms:modified xsi:type="dcterms:W3CDTF">2025-06-17T11:13:00Z</dcterms:modified>
</cp:coreProperties>
</file>