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50FF" w14:textId="267B712D" w:rsidR="008B5371" w:rsidRPr="00D2535A" w:rsidRDefault="00E338B8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Edital de 1° e 2° leilão de bem imóvel e para intimação de </w:t>
      </w:r>
      <w:bookmarkStart w:id="0" w:name="_Hlk204180940"/>
      <w:r w:rsidR="00272148" w:rsidRPr="00D2535A">
        <w:rPr>
          <w:rFonts w:ascii="Verdana" w:hAnsi="Verdana"/>
        </w:rPr>
        <w:t xml:space="preserve">PEDRO THIAGO DE OLIVEIRA </w:t>
      </w:r>
      <w:bookmarkEnd w:id="0"/>
      <w:r w:rsidR="00272148" w:rsidRPr="00D2535A">
        <w:rPr>
          <w:rFonts w:ascii="Verdana" w:hAnsi="Verdana"/>
        </w:rPr>
        <w:t>e PEBLO INDUSTRIA E COMERCIO DE EMBALAGENS PLASTICAS EIRELI</w:t>
      </w:r>
      <w:r w:rsidR="00566CB7" w:rsidRPr="00D2535A">
        <w:rPr>
          <w:rFonts w:ascii="Verdana" w:hAnsi="Verdana"/>
        </w:rPr>
        <w:t>, bem como do coproprietário PABLO MATHEUS</w:t>
      </w:r>
      <w:r w:rsidRPr="00D2535A">
        <w:rPr>
          <w:rFonts w:ascii="Verdana" w:hAnsi="Verdana"/>
        </w:rPr>
        <w:t xml:space="preserve">, expedido nos autos da ação </w:t>
      </w:r>
      <w:r w:rsidR="009A69E3" w:rsidRPr="00D2535A">
        <w:rPr>
          <w:rFonts w:ascii="Verdana" w:hAnsi="Verdana"/>
        </w:rPr>
        <w:t xml:space="preserve">de </w:t>
      </w:r>
      <w:r w:rsidR="00272148" w:rsidRPr="00D2535A">
        <w:rPr>
          <w:rFonts w:ascii="Verdana" w:hAnsi="Verdana"/>
        </w:rPr>
        <w:t>EXECUÇÃO DE TÍTULO EXTRAJUDICIAL</w:t>
      </w:r>
      <w:r w:rsidRPr="00D2535A">
        <w:rPr>
          <w:rFonts w:ascii="Verdana" w:hAnsi="Verdana"/>
        </w:rPr>
        <w:t xml:space="preserve">, que lhe </w:t>
      </w:r>
      <w:bookmarkStart w:id="1" w:name="_Hlk204180929"/>
      <w:r w:rsidRPr="00D2535A">
        <w:rPr>
          <w:rFonts w:ascii="Verdana" w:hAnsi="Verdana"/>
        </w:rPr>
        <w:t xml:space="preserve">requer </w:t>
      </w:r>
      <w:r w:rsidR="00272148" w:rsidRPr="00D2535A">
        <w:rPr>
          <w:rFonts w:ascii="Verdana" w:hAnsi="Verdana"/>
        </w:rPr>
        <w:t>ITAU UNIBANCO S.A.</w:t>
      </w:r>
      <w:bookmarkEnd w:id="1"/>
      <w:r w:rsidR="00C57568" w:rsidRPr="00D2535A">
        <w:rPr>
          <w:rFonts w:ascii="Verdana" w:hAnsi="Verdana"/>
        </w:rPr>
        <w:t xml:space="preserve"> Processo n</w:t>
      </w:r>
      <w:r w:rsidR="0033459E" w:rsidRPr="00D2535A">
        <w:rPr>
          <w:rFonts w:ascii="Verdana" w:hAnsi="Verdana"/>
        </w:rPr>
        <w:t>°</w:t>
      </w:r>
      <w:r w:rsidR="00C57568" w:rsidRPr="00D2535A">
        <w:rPr>
          <w:rFonts w:ascii="Verdana" w:hAnsi="Verdana"/>
        </w:rPr>
        <w:t xml:space="preserve"> </w:t>
      </w:r>
      <w:bookmarkStart w:id="2" w:name="_Hlk204180875"/>
      <w:r w:rsidR="00272148" w:rsidRPr="00D2535A">
        <w:rPr>
          <w:rFonts w:ascii="Verdana" w:hAnsi="Verdana"/>
        </w:rPr>
        <w:t>0304859-60.2016.8.24.00008</w:t>
      </w:r>
      <w:bookmarkEnd w:id="2"/>
    </w:p>
    <w:p w14:paraId="2262FC52" w14:textId="68B19E5E" w:rsidR="008B5371" w:rsidRPr="00D2535A" w:rsidRDefault="009A69E3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O Dr. </w:t>
      </w:r>
      <w:r w:rsidR="00272148" w:rsidRPr="00D2535A">
        <w:rPr>
          <w:rFonts w:ascii="Verdana" w:hAnsi="Verdana"/>
        </w:rPr>
        <w:t xml:space="preserve">Leandro </w:t>
      </w:r>
      <w:proofErr w:type="spellStart"/>
      <w:r w:rsidR="00272148" w:rsidRPr="00D2535A">
        <w:rPr>
          <w:rFonts w:ascii="Verdana" w:hAnsi="Verdana"/>
        </w:rPr>
        <w:t>Katscharowski</w:t>
      </w:r>
      <w:proofErr w:type="spellEnd"/>
      <w:r w:rsidR="00272148" w:rsidRPr="00D2535A">
        <w:rPr>
          <w:rFonts w:ascii="Verdana" w:hAnsi="Verdana"/>
        </w:rPr>
        <w:t xml:space="preserve"> Aguiar</w:t>
      </w:r>
      <w:r w:rsidR="00C57568" w:rsidRPr="00D2535A">
        <w:rPr>
          <w:rFonts w:ascii="Verdana" w:hAnsi="Verdana"/>
        </w:rPr>
        <w:t>, Juiz de Direito da</w:t>
      </w:r>
      <w:r w:rsidR="00F00951" w:rsidRPr="00D2535A">
        <w:rPr>
          <w:rFonts w:ascii="Verdana" w:hAnsi="Verdana"/>
        </w:rPr>
        <w:t xml:space="preserve"> </w:t>
      </w:r>
      <w:r w:rsidR="00272148" w:rsidRPr="00D2535A">
        <w:rPr>
          <w:rFonts w:ascii="Verdana" w:hAnsi="Verdana"/>
        </w:rPr>
        <w:t>6ª VARA ESTADUAL DE DIREITO BANCÁRIO – SC</w:t>
      </w:r>
      <w:r w:rsidR="00C57568" w:rsidRPr="00D2535A">
        <w:rPr>
          <w:rFonts w:ascii="Verdana" w:hAnsi="Verdana"/>
        </w:rPr>
        <w:t>, na forma da lei, etc...</w:t>
      </w:r>
    </w:p>
    <w:p w14:paraId="14898DAD" w14:textId="01155FE2" w:rsidR="00541B89" w:rsidRPr="00D2535A" w:rsidRDefault="00F935E1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Faz Saber que o Leiloeiro Oficial, Sr. </w:t>
      </w:r>
      <w:r w:rsidR="00742951" w:rsidRPr="00D2535A">
        <w:rPr>
          <w:rFonts w:ascii="Verdana" w:hAnsi="Verdana"/>
        </w:rPr>
        <w:t>Murilo Paes Lopes Lourenço</w:t>
      </w:r>
      <w:r w:rsidRPr="00D2535A">
        <w:rPr>
          <w:rFonts w:ascii="Verdana" w:hAnsi="Verdana"/>
        </w:rPr>
        <w:t xml:space="preserve">, </w:t>
      </w:r>
      <w:r w:rsidR="00882552" w:rsidRPr="00D2535A">
        <w:rPr>
          <w:rFonts w:ascii="Verdana" w:hAnsi="Verdana"/>
        </w:rPr>
        <w:t>AARC</w:t>
      </w:r>
      <w:r w:rsidRPr="00D2535A">
        <w:rPr>
          <w:rFonts w:ascii="Verdana" w:hAnsi="Verdana"/>
        </w:rPr>
        <w:t xml:space="preserve"> </w:t>
      </w:r>
      <w:bookmarkStart w:id="3" w:name="_Hlk149298895"/>
      <w:r w:rsidR="00882552" w:rsidRPr="00D2535A">
        <w:rPr>
          <w:rFonts w:ascii="Verdana" w:hAnsi="Verdana"/>
        </w:rPr>
        <w:t>527/1</w:t>
      </w:r>
      <w:r w:rsidR="00264417" w:rsidRPr="00D2535A">
        <w:rPr>
          <w:rFonts w:ascii="Verdana" w:hAnsi="Verdana"/>
        </w:rPr>
        <w:t xml:space="preserve">, </w:t>
      </w:r>
      <w:r w:rsidRPr="00D2535A">
        <w:rPr>
          <w:rFonts w:ascii="Verdana" w:hAnsi="Verdana"/>
        </w:rPr>
        <w:t xml:space="preserve">levará a leilão público para venda e arrematação, no local e hora descritos no </w:t>
      </w:r>
      <w:r w:rsidR="00742951" w:rsidRPr="00D2535A">
        <w:rPr>
          <w:rFonts w:ascii="Verdana" w:hAnsi="Verdana"/>
        </w:rPr>
        <w:t>edital</w:t>
      </w:r>
      <w:r w:rsidRPr="00D2535A">
        <w:rPr>
          <w:rFonts w:ascii="Verdana" w:hAnsi="Verdana"/>
        </w:rPr>
        <w:t xml:space="preserve">, com transmissão pela internet e disponibilização imediata </w:t>
      </w:r>
      <w:r w:rsidR="00742951" w:rsidRPr="00D2535A">
        <w:rPr>
          <w:rFonts w:ascii="Verdana" w:hAnsi="Verdana"/>
        </w:rPr>
        <w:t>na plataforma</w:t>
      </w:r>
      <w:r w:rsidRPr="00D2535A">
        <w:rPr>
          <w:rFonts w:ascii="Verdana" w:hAnsi="Verdana"/>
        </w:rPr>
        <w:t xml:space="preserve"> de leilões eletrônicos</w:t>
      </w:r>
      <w:bookmarkEnd w:id="3"/>
      <w:r w:rsidRPr="00D2535A">
        <w:rPr>
          <w:rFonts w:ascii="Verdana" w:hAnsi="Verdana"/>
        </w:rPr>
        <w:t>,</w:t>
      </w:r>
      <w:r w:rsidR="008B5371" w:rsidRPr="00D2535A">
        <w:rPr>
          <w:rFonts w:ascii="Verdana" w:hAnsi="Verdana"/>
        </w:rPr>
        <w:t xml:space="preserve"> </w:t>
      </w:r>
      <w:hyperlink r:id="rId4" w:history="1">
        <w:r w:rsidR="008B5371" w:rsidRPr="00D2535A">
          <w:rPr>
            <w:rStyle w:val="Hyperlink"/>
            <w:rFonts w:ascii="Verdana" w:hAnsi="Verdana"/>
          </w:rPr>
          <w:t>www.leilaobrasil.com.br</w:t>
        </w:r>
      </w:hyperlink>
      <w:r w:rsidR="008B5371" w:rsidRPr="00D2535A">
        <w:rPr>
          <w:rFonts w:ascii="Verdana" w:hAnsi="Verdana"/>
        </w:rPr>
        <w:t>.</w:t>
      </w:r>
    </w:p>
    <w:p w14:paraId="7D9DF995" w14:textId="2C0C0B83" w:rsidR="00270412" w:rsidRPr="00D2535A" w:rsidRDefault="00E338B8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Do </w:t>
      </w:r>
      <w:r w:rsidR="00F935E1" w:rsidRPr="00D2535A">
        <w:rPr>
          <w:rFonts w:ascii="Verdana" w:hAnsi="Verdana"/>
        </w:rPr>
        <w:t>i</w:t>
      </w:r>
      <w:r w:rsidRPr="00D2535A">
        <w:rPr>
          <w:rFonts w:ascii="Verdana" w:hAnsi="Verdana"/>
        </w:rPr>
        <w:t>nício e encerramento do Leilão</w:t>
      </w:r>
      <w:r w:rsidR="004E5093" w:rsidRPr="00D2535A">
        <w:rPr>
          <w:rFonts w:ascii="Verdana" w:hAnsi="Verdana"/>
        </w:rPr>
        <w:t>:</w:t>
      </w:r>
      <w:r w:rsidRPr="00D2535A">
        <w:rPr>
          <w:rFonts w:ascii="Verdana" w:hAnsi="Verdana"/>
        </w:rPr>
        <w:t> </w:t>
      </w:r>
      <w:bookmarkStart w:id="4" w:name="_Hlk204180958"/>
      <w:r w:rsidRPr="00D2535A">
        <w:rPr>
          <w:rFonts w:ascii="Verdana" w:hAnsi="Verdana"/>
        </w:rPr>
        <w:t>Início do 1</w:t>
      </w:r>
      <w:r w:rsidR="005D7A22" w:rsidRPr="00D2535A">
        <w:rPr>
          <w:rFonts w:ascii="Verdana" w:hAnsi="Verdana"/>
        </w:rPr>
        <w:t>°</w:t>
      </w:r>
      <w:r w:rsidRPr="00D2535A">
        <w:rPr>
          <w:rFonts w:ascii="Verdana" w:hAnsi="Verdana"/>
        </w:rPr>
        <w:t xml:space="preserve"> leilão em </w:t>
      </w:r>
      <w:r w:rsidR="00541B89" w:rsidRPr="00D2535A">
        <w:rPr>
          <w:rFonts w:ascii="Verdana" w:hAnsi="Verdana"/>
        </w:rPr>
        <w:t>26/09</w:t>
      </w:r>
      <w:r w:rsidRPr="00D2535A">
        <w:rPr>
          <w:rFonts w:ascii="Verdana" w:hAnsi="Verdana"/>
        </w:rPr>
        <w:t>/202</w:t>
      </w:r>
      <w:r w:rsidR="00541B89" w:rsidRPr="00D2535A">
        <w:rPr>
          <w:rFonts w:ascii="Verdana" w:hAnsi="Verdana"/>
        </w:rPr>
        <w:t>5</w:t>
      </w:r>
      <w:r w:rsidRPr="00D2535A">
        <w:rPr>
          <w:rFonts w:ascii="Verdana" w:hAnsi="Verdana"/>
        </w:rPr>
        <w:t xml:space="preserve"> às </w:t>
      </w:r>
      <w:r w:rsidR="00541B89" w:rsidRPr="00D2535A">
        <w:rPr>
          <w:rFonts w:ascii="Verdana" w:hAnsi="Verdana"/>
        </w:rPr>
        <w:t>10:05</w:t>
      </w:r>
      <w:r w:rsidRPr="00D2535A">
        <w:rPr>
          <w:rFonts w:ascii="Verdana" w:hAnsi="Verdana"/>
        </w:rPr>
        <w:t xml:space="preserve"> horas e encerramento do 1</w:t>
      </w:r>
      <w:r w:rsidR="005D7A22" w:rsidRPr="00D2535A">
        <w:rPr>
          <w:rFonts w:ascii="Verdana" w:hAnsi="Verdana"/>
        </w:rPr>
        <w:t>°</w:t>
      </w:r>
      <w:r w:rsidRPr="00D2535A">
        <w:rPr>
          <w:rFonts w:ascii="Verdana" w:hAnsi="Verdana"/>
        </w:rPr>
        <w:t xml:space="preserve"> leilão em </w:t>
      </w:r>
      <w:r w:rsidR="00541B89" w:rsidRPr="00D2535A">
        <w:rPr>
          <w:rFonts w:ascii="Verdana" w:hAnsi="Verdana"/>
        </w:rPr>
        <w:t>29/09/2025</w:t>
      </w:r>
      <w:r w:rsidRPr="00D2535A">
        <w:rPr>
          <w:rFonts w:ascii="Verdana" w:hAnsi="Verdana"/>
        </w:rPr>
        <w:t xml:space="preserve"> às </w:t>
      </w:r>
      <w:r w:rsidR="00541B89" w:rsidRPr="00D2535A">
        <w:rPr>
          <w:rFonts w:ascii="Verdana" w:hAnsi="Verdana"/>
        </w:rPr>
        <w:t xml:space="preserve">10:05 </w:t>
      </w:r>
      <w:r w:rsidR="00F8140D" w:rsidRPr="00D2535A">
        <w:rPr>
          <w:rFonts w:ascii="Verdana" w:hAnsi="Verdana"/>
        </w:rPr>
        <w:t xml:space="preserve"> </w:t>
      </w:r>
      <w:r w:rsidRPr="00D2535A">
        <w:rPr>
          <w:rFonts w:ascii="Verdana" w:hAnsi="Verdana"/>
        </w:rPr>
        <w:t>horas, em não havendo lance igual ou superior ao valor da avaliação atualizada para a data supra, seguir-se-á sem interrupção o 2</w:t>
      </w:r>
      <w:r w:rsidR="005D7A22" w:rsidRPr="00D2535A">
        <w:rPr>
          <w:rFonts w:ascii="Verdana" w:hAnsi="Verdana"/>
        </w:rPr>
        <w:t>°</w:t>
      </w:r>
      <w:r w:rsidRPr="00D2535A">
        <w:rPr>
          <w:rFonts w:ascii="Verdana" w:hAnsi="Verdana"/>
        </w:rPr>
        <w:t xml:space="preserve"> leilão que se encerrará em </w:t>
      </w:r>
      <w:r w:rsidR="00541B89" w:rsidRPr="00D2535A">
        <w:rPr>
          <w:rFonts w:ascii="Verdana" w:hAnsi="Verdana"/>
        </w:rPr>
        <w:t>31/10/2025</w:t>
      </w:r>
      <w:r w:rsidR="00513DF2" w:rsidRPr="00D2535A">
        <w:rPr>
          <w:rFonts w:ascii="Verdana" w:hAnsi="Verdana"/>
        </w:rPr>
        <w:t xml:space="preserve"> </w:t>
      </w:r>
      <w:r w:rsidR="005D7A22" w:rsidRPr="00D2535A">
        <w:rPr>
          <w:rFonts w:ascii="Verdana" w:hAnsi="Verdana"/>
        </w:rPr>
        <w:t xml:space="preserve"> às </w:t>
      </w:r>
      <w:r w:rsidR="00541B89" w:rsidRPr="00D2535A">
        <w:rPr>
          <w:rFonts w:ascii="Verdana" w:hAnsi="Verdana"/>
        </w:rPr>
        <w:t xml:space="preserve">10:05 </w:t>
      </w:r>
      <w:r w:rsidR="008A7691" w:rsidRPr="00D2535A">
        <w:rPr>
          <w:rFonts w:ascii="Verdana" w:hAnsi="Verdana"/>
        </w:rPr>
        <w:t>horas</w:t>
      </w:r>
      <w:bookmarkStart w:id="5" w:name="_Hlk149298908"/>
      <w:bookmarkEnd w:id="4"/>
      <w:r w:rsidR="005D7A22" w:rsidRPr="00D2535A">
        <w:rPr>
          <w:rFonts w:ascii="Verdana" w:hAnsi="Verdana"/>
        </w:rPr>
        <w:t>, n</w:t>
      </w:r>
      <w:r w:rsidRPr="00D2535A">
        <w:rPr>
          <w:rFonts w:ascii="Verdana" w:hAnsi="Verdana"/>
        </w:rPr>
        <w:t xml:space="preserve">ão sendo aceito lances inferiores a </w:t>
      </w:r>
      <w:r w:rsidR="00882552" w:rsidRPr="00D2535A">
        <w:rPr>
          <w:rFonts w:ascii="Verdana" w:hAnsi="Verdana"/>
        </w:rPr>
        <w:t>51</w:t>
      </w:r>
      <w:r w:rsidRPr="00D2535A">
        <w:rPr>
          <w:rFonts w:ascii="Verdana" w:hAnsi="Verdana"/>
        </w:rPr>
        <w:t>% do valor da avaliação atualizada pelos índices do TJ</w:t>
      </w:r>
      <w:r w:rsidR="00F935E1" w:rsidRPr="00D2535A">
        <w:rPr>
          <w:rFonts w:ascii="Verdana" w:hAnsi="Verdana"/>
        </w:rPr>
        <w:t>-</w:t>
      </w:r>
      <w:r w:rsidR="00882552" w:rsidRPr="00D2535A">
        <w:rPr>
          <w:rFonts w:ascii="Verdana" w:hAnsi="Verdana"/>
        </w:rPr>
        <w:t>SC</w:t>
      </w:r>
      <w:r w:rsidR="00F935E1" w:rsidRPr="00D2535A">
        <w:rPr>
          <w:rFonts w:ascii="Verdana" w:hAnsi="Verdana"/>
        </w:rPr>
        <w:t xml:space="preserve"> para a data da abertura do leilão</w:t>
      </w:r>
      <w:r w:rsidRPr="00D2535A">
        <w:rPr>
          <w:rFonts w:ascii="Verdana" w:hAnsi="Verdana"/>
        </w:rPr>
        <w:t xml:space="preserve">, que deverá ser efetuado diretamente </w:t>
      </w:r>
      <w:r w:rsidR="00742951" w:rsidRPr="00D2535A">
        <w:rPr>
          <w:rFonts w:ascii="Verdana" w:hAnsi="Verdana"/>
        </w:rPr>
        <w:t xml:space="preserve">na </w:t>
      </w:r>
      <w:r w:rsidR="00882552" w:rsidRPr="00D2535A">
        <w:rPr>
          <w:rFonts w:ascii="Verdana" w:hAnsi="Verdana"/>
        </w:rPr>
        <w:t>plataforma</w:t>
      </w:r>
      <w:r w:rsidRPr="00D2535A">
        <w:rPr>
          <w:rFonts w:ascii="Verdana" w:hAnsi="Verdana"/>
        </w:rPr>
        <w:t xml:space="preserve"> através da internet</w:t>
      </w:r>
      <w:bookmarkEnd w:id="5"/>
      <w:r w:rsidR="00AE4094" w:rsidRPr="00D2535A">
        <w:rPr>
          <w:rFonts w:ascii="Verdana" w:hAnsi="Verdana"/>
        </w:rPr>
        <w:t>.</w:t>
      </w:r>
    </w:p>
    <w:p w14:paraId="5FCCC3A8" w14:textId="307CC8BC" w:rsidR="00513DF2" w:rsidRPr="00D2535A" w:rsidRDefault="00E338B8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>Bem</w:t>
      </w:r>
      <w:r w:rsidR="004E5093" w:rsidRPr="00D2535A">
        <w:rPr>
          <w:rFonts w:ascii="Verdana" w:hAnsi="Verdana"/>
        </w:rPr>
        <w:t>:</w:t>
      </w:r>
      <w:r w:rsidRPr="00D2535A">
        <w:rPr>
          <w:rFonts w:ascii="Verdana" w:hAnsi="Verdana"/>
        </w:rPr>
        <w:t xml:space="preserve"> </w:t>
      </w:r>
      <w:r w:rsidR="00566CB7" w:rsidRPr="00D2535A">
        <w:rPr>
          <w:rFonts w:ascii="Verdana" w:hAnsi="Verdana"/>
        </w:rPr>
        <w:t xml:space="preserve">O terreno situado nesta cidade, no bairro do Asilo, à rua Arão Marques Firmo, contendo a área de trezentos e oitenta e três metros/ quadrados e trinta e nove decímetros quadrados (383,39m2.), fazendo frente em vinte e dois metros e vinte centímetros (22,20m.) com o lado </w:t>
      </w:r>
      <w:proofErr w:type="spellStart"/>
      <w:r w:rsidR="00566CB7" w:rsidRPr="00D2535A">
        <w:rPr>
          <w:rFonts w:ascii="Verdana" w:hAnsi="Verdana"/>
        </w:rPr>
        <w:t>impar</w:t>
      </w:r>
      <w:proofErr w:type="spellEnd"/>
      <w:r w:rsidR="00566CB7" w:rsidRPr="00D2535A">
        <w:rPr>
          <w:rFonts w:ascii="Verdana" w:hAnsi="Verdana"/>
        </w:rPr>
        <w:t xml:space="preserve"> da dita rua, fundos em vinte e dois metros e vinte centímetros (22,20m.) com terras de Edgar </w:t>
      </w:r>
      <w:proofErr w:type="spellStart"/>
      <w:r w:rsidR="00566CB7" w:rsidRPr="00D2535A">
        <w:rPr>
          <w:rFonts w:ascii="Verdana" w:hAnsi="Verdana"/>
        </w:rPr>
        <w:t>Ruediger</w:t>
      </w:r>
      <w:proofErr w:type="spellEnd"/>
      <w:r w:rsidR="00566CB7" w:rsidRPr="00D2535A">
        <w:rPr>
          <w:rFonts w:ascii="Verdana" w:hAnsi="Verdana"/>
        </w:rPr>
        <w:t xml:space="preserve">; extremando pelo lado direito em dezessete metros e vinte e sete centímetros (17,27m.) com terras de Marcos </w:t>
      </w:r>
      <w:proofErr w:type="spellStart"/>
      <w:r w:rsidR="00566CB7" w:rsidRPr="00D2535A">
        <w:rPr>
          <w:rFonts w:ascii="Verdana" w:hAnsi="Verdana"/>
        </w:rPr>
        <w:t>Rhenius</w:t>
      </w:r>
      <w:proofErr w:type="spellEnd"/>
      <w:r w:rsidR="00566CB7" w:rsidRPr="00D2535A">
        <w:rPr>
          <w:rFonts w:ascii="Verdana" w:hAnsi="Verdana"/>
        </w:rPr>
        <w:t xml:space="preserve"> e pelo lado esquerdo/ em dezessete metros e vinte e sete centímetros (17, 27m.) com terras de Braz / </w:t>
      </w:r>
      <w:proofErr w:type="spellStart"/>
      <w:r w:rsidR="00566CB7" w:rsidRPr="00D2535A">
        <w:rPr>
          <w:rFonts w:ascii="Verdana" w:hAnsi="Verdana"/>
        </w:rPr>
        <w:t>Wanka</w:t>
      </w:r>
      <w:proofErr w:type="spellEnd"/>
      <w:r w:rsidR="00566CB7" w:rsidRPr="00D2535A">
        <w:rPr>
          <w:rFonts w:ascii="Verdana" w:hAnsi="Verdana"/>
        </w:rPr>
        <w:t xml:space="preserve">, sem benfeitorias, distando pelo lado direito cerca de </w:t>
      </w:r>
      <w:proofErr w:type="spellStart"/>
      <w:r w:rsidR="00566CB7" w:rsidRPr="00D2535A">
        <w:rPr>
          <w:rFonts w:ascii="Verdana" w:hAnsi="Verdana"/>
        </w:rPr>
        <w:t>cincoenta</w:t>
      </w:r>
      <w:proofErr w:type="spellEnd"/>
      <w:r w:rsidR="00566CB7" w:rsidRPr="00D2535A">
        <w:rPr>
          <w:rFonts w:ascii="Verdana" w:hAnsi="Verdana"/>
        </w:rPr>
        <w:t xml:space="preserve"> e oito metros e noventa e cinco </w:t>
      </w:r>
      <w:proofErr w:type="spellStart"/>
      <w:r w:rsidR="00566CB7" w:rsidRPr="00D2535A">
        <w:rPr>
          <w:rFonts w:ascii="Verdana" w:hAnsi="Verdana"/>
        </w:rPr>
        <w:t>centimetros</w:t>
      </w:r>
      <w:proofErr w:type="spellEnd"/>
      <w:r w:rsidR="00566CB7" w:rsidRPr="00D2535A">
        <w:rPr>
          <w:rFonts w:ascii="Verdana" w:hAnsi="Verdana"/>
        </w:rPr>
        <w:t xml:space="preserve"> (58,95m.) até a esquina formada pelas ruas Arão Marques Firmo e Júlio Baumgarten.</w:t>
      </w:r>
      <w:r w:rsidR="00541B89" w:rsidRPr="00D2535A">
        <w:rPr>
          <w:rFonts w:ascii="Verdana" w:hAnsi="Verdana"/>
        </w:rPr>
        <w:t xml:space="preserve"> Consta no mandado de avaliação: No terreno foi edificado uma casa de alvenaria  com aproximadamente 150m². Referido imóvel </w:t>
      </w:r>
      <w:proofErr w:type="spellStart"/>
      <w:r w:rsidR="00541B89" w:rsidRPr="00D2535A">
        <w:rPr>
          <w:rFonts w:ascii="Verdana" w:hAnsi="Verdana"/>
        </w:rPr>
        <w:t>esta</w:t>
      </w:r>
      <w:proofErr w:type="spellEnd"/>
      <w:r w:rsidR="00541B89" w:rsidRPr="00D2535A">
        <w:rPr>
          <w:rFonts w:ascii="Verdana" w:hAnsi="Verdana"/>
        </w:rPr>
        <w:t xml:space="preserve"> localizado na Rua Arão Marques, nº 71, Vila Nova, Blumenau – SC. </w:t>
      </w:r>
    </w:p>
    <w:p w14:paraId="501CD183" w14:textId="6D4C7F1E" w:rsidR="00211944" w:rsidRPr="00D2535A" w:rsidRDefault="00211944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Ônus: Consta na Av.22 averbação nos termos do </w:t>
      </w:r>
      <w:proofErr w:type="spellStart"/>
      <w:r w:rsidRPr="00D2535A">
        <w:rPr>
          <w:rFonts w:ascii="Verdana" w:hAnsi="Verdana"/>
        </w:rPr>
        <w:t>art</w:t>
      </w:r>
      <w:proofErr w:type="spellEnd"/>
      <w:r w:rsidRPr="00D2535A">
        <w:rPr>
          <w:rFonts w:ascii="Verdana" w:hAnsi="Verdana"/>
        </w:rPr>
        <w:t xml:space="preserve"> 828 oriunda do processo 0305140-16.2016.8.24.0008. Consta na Av.23 averbação nos termos do </w:t>
      </w:r>
      <w:proofErr w:type="spellStart"/>
      <w:r w:rsidRPr="00D2535A">
        <w:rPr>
          <w:rFonts w:ascii="Verdana" w:hAnsi="Verdana"/>
        </w:rPr>
        <w:t>art</w:t>
      </w:r>
      <w:proofErr w:type="spellEnd"/>
      <w:r w:rsidRPr="00D2535A">
        <w:rPr>
          <w:rFonts w:ascii="Verdana" w:hAnsi="Verdana"/>
        </w:rPr>
        <w:t xml:space="preserve"> 828 </w:t>
      </w:r>
      <w:r w:rsidRPr="00D2535A">
        <w:rPr>
          <w:rFonts w:ascii="Verdana" w:hAnsi="Verdana"/>
        </w:rPr>
        <w:lastRenderedPageBreak/>
        <w:t xml:space="preserve">oriunda do processo 0310167-77.2016.8.24.0008. Consta na Av.24 averbação nos termos do </w:t>
      </w:r>
      <w:proofErr w:type="spellStart"/>
      <w:r w:rsidRPr="00D2535A">
        <w:rPr>
          <w:rFonts w:ascii="Verdana" w:hAnsi="Verdana"/>
        </w:rPr>
        <w:t>art</w:t>
      </w:r>
      <w:proofErr w:type="spellEnd"/>
      <w:r w:rsidRPr="00D2535A">
        <w:rPr>
          <w:rFonts w:ascii="Verdana" w:hAnsi="Verdana"/>
        </w:rPr>
        <w:t xml:space="preserve"> 828 oriunda do processo 0304859-60.2016.8.24.0008. Consta na Av.25 indisponibilidade do processo 03048596020168240008. Consta na Av.27 penhora do processo 0304859-60.2016.8.24.0008.Consta na Av.28 indisponibilidade do processo 0010033-13.2015.5.12.0051. Consta na Av.29 indisponibilidade do processo 0312145-55.2017.8.24.0008. Consta na Av.30 indisponibilidade do processo 0310201-52.2016.8.24.0008. Consta na Av.31 indisponibilidade do processo 0307177-79.2017.8.24.0008. Consta na Av.32 indisponibilidade do processo 0000165-76.2016.5.12.0018. Consta na Av.33 indisponibilidade do processo 0307358-17.2016.8.24.0008. Consta na Av.34 indisponibilidade do processo 0313139-20.2016.8.24.0008. </w:t>
      </w:r>
    </w:p>
    <w:p w14:paraId="66AA54CC" w14:textId="12254C18" w:rsidR="00513DF2" w:rsidRPr="00D2535A" w:rsidRDefault="00F3019E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>Matrícula n°</w:t>
      </w:r>
      <w:r w:rsidR="009602D5" w:rsidRPr="00D2535A">
        <w:rPr>
          <w:rFonts w:ascii="Verdana" w:hAnsi="Verdana"/>
        </w:rPr>
        <w:t>11.672</w:t>
      </w:r>
      <w:r w:rsidRPr="00D2535A">
        <w:rPr>
          <w:rFonts w:ascii="Verdana" w:hAnsi="Verdana"/>
        </w:rPr>
        <w:t xml:space="preserve">  do </w:t>
      </w:r>
      <w:r w:rsidR="009602D5" w:rsidRPr="00D2535A">
        <w:rPr>
          <w:rFonts w:ascii="Verdana" w:hAnsi="Verdana"/>
        </w:rPr>
        <w:t>2</w:t>
      </w:r>
      <w:r w:rsidRPr="00D2535A">
        <w:rPr>
          <w:rFonts w:ascii="Verdana" w:hAnsi="Verdana"/>
        </w:rPr>
        <w:t xml:space="preserve">° CRI de </w:t>
      </w:r>
      <w:r w:rsidR="009602D5" w:rsidRPr="00D2535A">
        <w:rPr>
          <w:rFonts w:ascii="Verdana" w:hAnsi="Verdana"/>
        </w:rPr>
        <w:t xml:space="preserve">Blumenau </w:t>
      </w:r>
      <w:r w:rsidRPr="00D2535A">
        <w:rPr>
          <w:rFonts w:ascii="Verdana" w:hAnsi="Verdana"/>
        </w:rPr>
        <w:t>/</w:t>
      </w:r>
      <w:r w:rsidR="009602D5" w:rsidRPr="00D2535A">
        <w:rPr>
          <w:rFonts w:ascii="Verdana" w:hAnsi="Verdana"/>
        </w:rPr>
        <w:t>SC</w:t>
      </w:r>
      <w:r w:rsidR="00F935E1" w:rsidRPr="00D2535A">
        <w:rPr>
          <w:rFonts w:ascii="Verdana" w:hAnsi="Verdana"/>
        </w:rPr>
        <w:t>.</w:t>
      </w:r>
      <w:r w:rsidR="003A1B31" w:rsidRPr="00D2535A">
        <w:rPr>
          <w:rFonts w:ascii="Verdana" w:hAnsi="Verdana"/>
        </w:rPr>
        <w:t xml:space="preserve"> </w:t>
      </w:r>
    </w:p>
    <w:p w14:paraId="74F1FF6D" w14:textId="69E817FC" w:rsidR="008B5371" w:rsidRPr="00D2535A" w:rsidRDefault="008B5371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Avaliação R$ </w:t>
      </w:r>
      <w:r w:rsidR="00882552" w:rsidRPr="00D2535A">
        <w:rPr>
          <w:rFonts w:ascii="Verdana" w:hAnsi="Verdana"/>
        </w:rPr>
        <w:t>700.000,00</w:t>
      </w:r>
      <w:r w:rsidR="00B823D6" w:rsidRPr="00D2535A">
        <w:rPr>
          <w:rFonts w:ascii="Verdana" w:hAnsi="Verdana"/>
        </w:rPr>
        <w:t xml:space="preserve"> </w:t>
      </w:r>
      <w:r w:rsidRPr="00D2535A">
        <w:rPr>
          <w:rFonts w:ascii="Verdana" w:hAnsi="Verdana"/>
        </w:rPr>
        <w:t>(</w:t>
      </w:r>
      <w:r w:rsidR="00882552" w:rsidRPr="00D2535A">
        <w:rPr>
          <w:rFonts w:ascii="Verdana" w:hAnsi="Verdana"/>
        </w:rPr>
        <w:t>maio de 2025</w:t>
      </w:r>
      <w:r w:rsidRPr="00D2535A">
        <w:rPr>
          <w:rFonts w:ascii="Verdana" w:hAnsi="Verdana"/>
        </w:rPr>
        <w:t>).</w:t>
      </w:r>
    </w:p>
    <w:p w14:paraId="02E0FC8D" w14:textId="77777777" w:rsidR="008B5371" w:rsidRPr="00D2535A" w:rsidRDefault="008B5371" w:rsidP="00D2535A">
      <w:pPr>
        <w:spacing w:line="360" w:lineRule="auto"/>
        <w:jc w:val="both"/>
        <w:rPr>
          <w:rFonts w:ascii="Verdana" w:hAnsi="Verdana"/>
        </w:rPr>
      </w:pPr>
      <w:bookmarkStart w:id="6" w:name="_Hlk149298940"/>
      <w:r w:rsidRPr="00D2535A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C455BC2" w14:textId="77777777" w:rsidR="00207209" w:rsidRPr="00D2535A" w:rsidRDefault="00207209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BDDCD3C" w14:textId="0AA1FB92" w:rsidR="008B5371" w:rsidRPr="00D2535A" w:rsidRDefault="00207209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Da Comissão: A comissão do leiloeiro será de </w:t>
      </w:r>
      <w:r w:rsidR="00882552" w:rsidRPr="00D2535A">
        <w:rPr>
          <w:rFonts w:ascii="Verdana" w:hAnsi="Verdana"/>
        </w:rPr>
        <w:t>6</w:t>
      </w:r>
      <w:r w:rsidRPr="00D2535A">
        <w:rPr>
          <w:rFonts w:ascii="Verdana" w:hAnsi="Verdana"/>
        </w:rPr>
        <w:t xml:space="preserve">% sobre o valor da arrematação, não estando incluída no valor da arrematação e deverá ser </w:t>
      </w:r>
      <w:bookmarkEnd w:id="6"/>
      <w:r w:rsidR="00F3019E" w:rsidRPr="00D2535A">
        <w:rPr>
          <w:rFonts w:ascii="Verdana" w:hAnsi="Verdana"/>
        </w:rPr>
        <w:t>pago diretamente ao Leiloeiro</w:t>
      </w:r>
      <w:r w:rsidRPr="00D2535A">
        <w:rPr>
          <w:rFonts w:ascii="Verdana" w:hAnsi="Verdana"/>
        </w:rPr>
        <w:t>.</w:t>
      </w:r>
    </w:p>
    <w:p w14:paraId="67176AA0" w14:textId="77777777" w:rsidR="008B5371" w:rsidRPr="00D2535A" w:rsidRDefault="008B5371" w:rsidP="00D2535A">
      <w:pPr>
        <w:spacing w:line="360" w:lineRule="auto"/>
        <w:jc w:val="both"/>
        <w:rPr>
          <w:rFonts w:ascii="Verdana" w:hAnsi="Verdana"/>
        </w:rPr>
      </w:pPr>
      <w:bookmarkStart w:id="7" w:name="_Hlk149298970"/>
      <w:r w:rsidRPr="00D2535A">
        <w:rPr>
          <w:rFonts w:ascii="Verdana" w:hAnsi="Verdana"/>
        </w:rPr>
        <w:t>Da Adjudicação: Condicionada aos termos do art. 876 e 892, §1° do CPC.</w:t>
      </w:r>
    </w:p>
    <w:p w14:paraId="08626601" w14:textId="77777777" w:rsidR="008B5371" w:rsidRPr="00D2535A" w:rsidRDefault="008B5371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>Do pagamento: O arrematante terá o prazo de 24 horas para efetuar o pagamento da arrematação e da comissão.</w:t>
      </w:r>
    </w:p>
    <w:p w14:paraId="41EFDABA" w14:textId="456E0927" w:rsidR="008B5371" w:rsidRPr="00D2535A" w:rsidRDefault="008B5371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</w:t>
      </w:r>
      <w:r w:rsidR="00321222" w:rsidRPr="00D2535A">
        <w:rPr>
          <w:rFonts w:ascii="Verdana" w:hAnsi="Verdana"/>
        </w:rPr>
        <w:t> </w:t>
      </w:r>
      <w:hyperlink r:id="rId5" w:history="1">
        <w:r w:rsidRPr="00D2535A">
          <w:rPr>
            <w:rStyle w:val="Hyperlink"/>
            <w:rFonts w:ascii="Verdana" w:hAnsi="Verdana"/>
          </w:rPr>
          <w:t>www.leilaobrasil.com.br</w:t>
        </w:r>
      </w:hyperlink>
      <w:r w:rsidR="00321222" w:rsidRPr="00D2535A">
        <w:rPr>
          <w:rFonts w:ascii="Verdana" w:hAnsi="Verdana"/>
        </w:rPr>
        <w:t>, ressaltando que o valor da entrada não poderá ser inferior a 25% do valor do lance ofertado e o parcelamento por prazo</w:t>
      </w:r>
      <w:r w:rsidR="005604E1" w:rsidRPr="00D2535A">
        <w:rPr>
          <w:rFonts w:ascii="Verdana" w:hAnsi="Verdana"/>
        </w:rPr>
        <w:t xml:space="preserve"> não</w:t>
      </w:r>
      <w:r w:rsidR="00321222" w:rsidRPr="00D2535A">
        <w:rPr>
          <w:rFonts w:ascii="Verdana" w:hAnsi="Verdana"/>
        </w:rPr>
        <w:t xml:space="preserve"> superior a 30 meses atualizado pelos índice do TJ</w:t>
      </w:r>
      <w:r w:rsidR="00742951" w:rsidRPr="00D2535A">
        <w:rPr>
          <w:rFonts w:ascii="Verdana" w:hAnsi="Verdana"/>
        </w:rPr>
        <w:t>-</w:t>
      </w:r>
      <w:r w:rsidR="00882552" w:rsidRPr="00D2535A">
        <w:rPr>
          <w:rFonts w:ascii="Verdana" w:hAnsi="Verdana"/>
        </w:rPr>
        <w:t>SC</w:t>
      </w:r>
      <w:r w:rsidR="00321222" w:rsidRPr="00D2535A">
        <w:rPr>
          <w:rFonts w:ascii="Verdana" w:hAnsi="Verdana"/>
        </w:rPr>
        <w:t xml:space="preserve">, </w:t>
      </w:r>
      <w:r w:rsidR="00321222" w:rsidRPr="00D2535A">
        <w:rPr>
          <w:rFonts w:ascii="Verdana" w:hAnsi="Verdana"/>
        </w:rPr>
        <w:lastRenderedPageBreak/>
        <w:t>as parcelas mensais deverão ser paga mensalmente contados 30 dias da data do deferimento,</w:t>
      </w:r>
      <w:r w:rsidR="00F935E1" w:rsidRPr="00D2535A">
        <w:rPr>
          <w:rFonts w:ascii="Verdana" w:hAnsi="Verdana"/>
        </w:rPr>
        <w:t xml:space="preserve"> cuja guia deverá ser gerada pelo próprio investidor/arrematante</w:t>
      </w:r>
      <w:r w:rsidR="00742951" w:rsidRPr="00D2535A">
        <w:rPr>
          <w:rFonts w:ascii="Verdana" w:hAnsi="Verdana"/>
        </w:rPr>
        <w:t>.</w:t>
      </w:r>
    </w:p>
    <w:p w14:paraId="29A6EB69" w14:textId="77777777" w:rsidR="00207209" w:rsidRPr="00D2535A" w:rsidRDefault="00207209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3A1ECD2" w14:textId="77777777" w:rsidR="008B5371" w:rsidRPr="00D2535A" w:rsidRDefault="00207209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arrematados; </w:t>
      </w:r>
      <w:r w:rsidR="008B5371" w:rsidRPr="00D2535A">
        <w:rPr>
          <w:rFonts w:ascii="Verdana" w:hAnsi="Verdana"/>
        </w:rPr>
        <w:t xml:space="preserve">exceto os que se enquadrem nos </w:t>
      </w:r>
      <w:proofErr w:type="spellStart"/>
      <w:r w:rsidR="008B5371" w:rsidRPr="00D2535A">
        <w:rPr>
          <w:rFonts w:ascii="Verdana" w:hAnsi="Verdana"/>
        </w:rPr>
        <w:t>arts</w:t>
      </w:r>
      <w:proofErr w:type="spellEnd"/>
      <w:r w:rsidR="008B5371" w:rsidRPr="00D2535A">
        <w:rPr>
          <w:rFonts w:ascii="Verdana" w:hAnsi="Verdana"/>
        </w:rPr>
        <w:t>. 130, § único do CTN e art. 908, §1° do CPC.</w:t>
      </w:r>
      <w:bookmarkEnd w:id="7"/>
    </w:p>
    <w:p w14:paraId="7606E750" w14:textId="77777777" w:rsidR="00207209" w:rsidRPr="00D2535A" w:rsidRDefault="00207209" w:rsidP="00D2535A">
      <w:pPr>
        <w:spacing w:line="360" w:lineRule="auto"/>
        <w:jc w:val="both"/>
        <w:rPr>
          <w:rFonts w:ascii="Verdana" w:hAnsi="Verdana"/>
        </w:rPr>
      </w:pPr>
      <w:bookmarkStart w:id="8" w:name="_Hlk149298983"/>
      <w:r w:rsidRPr="00D2535A">
        <w:rPr>
          <w:rFonts w:ascii="Verdana" w:hAnsi="Verdana"/>
        </w:rPr>
        <w:t>Recursos: Dos autos não consta recursos ou causa pendente de julgamento.</w:t>
      </w:r>
    </w:p>
    <w:p w14:paraId="01E4DCA8" w14:textId="77777777" w:rsidR="008B5371" w:rsidRPr="00D2535A" w:rsidRDefault="008B5371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Da Carta de arrematação: A carta de arrematação será expedida pelo MM. Juiz nos termos dos </w:t>
      </w:r>
      <w:proofErr w:type="spellStart"/>
      <w:r w:rsidRPr="00D2535A">
        <w:rPr>
          <w:rFonts w:ascii="Verdana" w:hAnsi="Verdana"/>
        </w:rPr>
        <w:t>arts</w:t>
      </w:r>
      <w:proofErr w:type="spellEnd"/>
      <w:r w:rsidRPr="00D2535A">
        <w:rPr>
          <w:rFonts w:ascii="Verdana" w:hAnsi="Verdana"/>
        </w:rPr>
        <w:t>. 901 e 903 do CPC.</w:t>
      </w:r>
    </w:p>
    <w:p w14:paraId="43F1BE6C" w14:textId="4CE073BA" w:rsidR="00402415" w:rsidRPr="00D2535A" w:rsidRDefault="008B5371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Dúvidas e Esclarecimentos: pessoalmente perante o </w:t>
      </w:r>
      <w:bookmarkEnd w:id="8"/>
      <w:r w:rsidR="00882552" w:rsidRPr="00D2535A">
        <w:rPr>
          <w:rFonts w:ascii="Verdana" w:hAnsi="Verdana"/>
        </w:rPr>
        <w:t>6</w:t>
      </w:r>
      <w:r w:rsidRPr="00D2535A">
        <w:rPr>
          <w:rFonts w:ascii="Verdana" w:hAnsi="Verdana"/>
        </w:rPr>
        <w:t xml:space="preserve">° </w:t>
      </w:r>
      <w:bookmarkStart w:id="9" w:name="_Hlk149298997"/>
      <w:r w:rsidRPr="00D2535A">
        <w:rPr>
          <w:rFonts w:ascii="Verdana" w:hAnsi="Verdana"/>
        </w:rPr>
        <w:t xml:space="preserve">Ofício Cível, ou no </w:t>
      </w:r>
      <w:r w:rsidR="00742951" w:rsidRPr="00D2535A">
        <w:rPr>
          <w:rFonts w:ascii="Verdana" w:hAnsi="Verdana"/>
        </w:rPr>
        <w:t xml:space="preserve">com o </w:t>
      </w:r>
      <w:r w:rsidRPr="00D2535A">
        <w:rPr>
          <w:rFonts w:ascii="Verdana" w:hAnsi="Verdana"/>
        </w:rPr>
        <w:t xml:space="preserve"> </w:t>
      </w:r>
      <w:r w:rsidR="00F935E1" w:rsidRPr="00D2535A">
        <w:rPr>
          <w:rFonts w:ascii="Verdana" w:hAnsi="Verdana"/>
        </w:rPr>
        <w:t>L</w:t>
      </w:r>
      <w:r w:rsidRPr="00D2535A">
        <w:rPr>
          <w:rFonts w:ascii="Verdana" w:hAnsi="Verdana"/>
        </w:rPr>
        <w:t xml:space="preserve">eiloeiro </w:t>
      </w:r>
      <w:r w:rsidR="00F935E1" w:rsidRPr="00D2535A">
        <w:rPr>
          <w:rFonts w:ascii="Verdana" w:hAnsi="Verdana"/>
        </w:rPr>
        <w:t>O</w:t>
      </w:r>
      <w:r w:rsidRPr="00D2535A">
        <w:rPr>
          <w:rFonts w:ascii="Verdana" w:hAnsi="Verdana"/>
        </w:rPr>
        <w:t xml:space="preserve">ficial, Sr. </w:t>
      </w:r>
      <w:r w:rsidR="00742951" w:rsidRPr="00D2535A">
        <w:rPr>
          <w:rFonts w:ascii="Verdana" w:hAnsi="Verdana"/>
        </w:rPr>
        <w:t>Murilo Paes Lopes Lourenço</w:t>
      </w:r>
      <w:r w:rsidRPr="00D2535A">
        <w:rPr>
          <w:rFonts w:ascii="Verdana" w:hAnsi="Verdana"/>
        </w:rPr>
        <w:t xml:space="preserve">, pelo telefone (55 11) 3965-0000 / Whats App (55 11) 95662-5151, e e-mail: </w:t>
      </w:r>
      <w:hyperlink r:id="rId6" w:history="1">
        <w:r w:rsidR="00402415" w:rsidRPr="00D2535A">
          <w:rPr>
            <w:rStyle w:val="Hyperlink"/>
            <w:rFonts w:ascii="Verdana" w:hAnsi="Verdana"/>
          </w:rPr>
          <w:t>atendimento@leilaobrasil.com.br</w:t>
        </w:r>
      </w:hyperlink>
      <w:r w:rsidR="00402415" w:rsidRPr="00D2535A">
        <w:rPr>
          <w:rFonts w:ascii="Verdana" w:hAnsi="Verdana"/>
        </w:rPr>
        <w:t>.</w:t>
      </w:r>
    </w:p>
    <w:p w14:paraId="2C230137" w14:textId="6A38C1A3" w:rsidR="00CC129A" w:rsidRPr="00D2535A" w:rsidRDefault="00207209" w:rsidP="00D2535A">
      <w:pPr>
        <w:spacing w:line="360" w:lineRule="auto"/>
        <w:jc w:val="both"/>
        <w:rPr>
          <w:rFonts w:ascii="Verdana" w:hAnsi="Verdana"/>
        </w:rPr>
      </w:pPr>
      <w:r w:rsidRPr="00D2535A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D2535A">
        <w:rPr>
          <w:rFonts w:ascii="Verdana" w:hAnsi="Verdana"/>
        </w:rPr>
        <w:t>CGJ n° 32/2018, art. 428.1.2, e art. 887, §2° do CPC.</w:t>
      </w:r>
      <w:bookmarkEnd w:id="9"/>
      <w:r w:rsidR="008B5371" w:rsidRPr="00D2535A">
        <w:rPr>
          <w:rFonts w:ascii="Verdana" w:hAnsi="Verdana"/>
        </w:rPr>
        <w:t xml:space="preserve"> </w:t>
      </w:r>
      <w:r w:rsidR="00882552" w:rsidRPr="00D2535A">
        <w:rPr>
          <w:rFonts w:ascii="Verdana" w:hAnsi="Verdana"/>
        </w:rPr>
        <w:t>23/07/2025</w:t>
      </w:r>
    </w:p>
    <w:sectPr w:rsidR="00CC129A" w:rsidRPr="00D2535A" w:rsidSect="00D2535A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F"/>
    <w:rsid w:val="00000E08"/>
    <w:rsid w:val="000566B4"/>
    <w:rsid w:val="000824C4"/>
    <w:rsid w:val="00093BFD"/>
    <w:rsid w:val="000D1275"/>
    <w:rsid w:val="000D5F12"/>
    <w:rsid w:val="000E2003"/>
    <w:rsid w:val="00132C6A"/>
    <w:rsid w:val="0015182F"/>
    <w:rsid w:val="0018550B"/>
    <w:rsid w:val="00200C9D"/>
    <w:rsid w:val="00207209"/>
    <w:rsid w:val="00211944"/>
    <w:rsid w:val="002627D5"/>
    <w:rsid w:val="00264417"/>
    <w:rsid w:val="00270412"/>
    <w:rsid w:val="00272148"/>
    <w:rsid w:val="00313825"/>
    <w:rsid w:val="00320D62"/>
    <w:rsid w:val="00321222"/>
    <w:rsid w:val="0033459E"/>
    <w:rsid w:val="003A1B31"/>
    <w:rsid w:val="003B1E7F"/>
    <w:rsid w:val="00402415"/>
    <w:rsid w:val="00420C58"/>
    <w:rsid w:val="004743AB"/>
    <w:rsid w:val="004960BB"/>
    <w:rsid w:val="004E1071"/>
    <w:rsid w:val="004E5093"/>
    <w:rsid w:val="004F30A0"/>
    <w:rsid w:val="00513DF2"/>
    <w:rsid w:val="00541B89"/>
    <w:rsid w:val="005604E1"/>
    <w:rsid w:val="005615B9"/>
    <w:rsid w:val="00566CB7"/>
    <w:rsid w:val="005D7A22"/>
    <w:rsid w:val="00656DCE"/>
    <w:rsid w:val="006A5FC0"/>
    <w:rsid w:val="006B6A93"/>
    <w:rsid w:val="006D4B56"/>
    <w:rsid w:val="006D65CF"/>
    <w:rsid w:val="007043B6"/>
    <w:rsid w:val="00712885"/>
    <w:rsid w:val="007304BD"/>
    <w:rsid w:val="00742951"/>
    <w:rsid w:val="00882552"/>
    <w:rsid w:val="008A7691"/>
    <w:rsid w:val="008B5371"/>
    <w:rsid w:val="009370C1"/>
    <w:rsid w:val="009602D5"/>
    <w:rsid w:val="009653F9"/>
    <w:rsid w:val="00986822"/>
    <w:rsid w:val="009A69E3"/>
    <w:rsid w:val="009B6ADB"/>
    <w:rsid w:val="00A46EEF"/>
    <w:rsid w:val="00AE4094"/>
    <w:rsid w:val="00B01792"/>
    <w:rsid w:val="00B1267A"/>
    <w:rsid w:val="00B13F58"/>
    <w:rsid w:val="00B22150"/>
    <w:rsid w:val="00B72203"/>
    <w:rsid w:val="00B823D6"/>
    <w:rsid w:val="00C359A3"/>
    <w:rsid w:val="00C57568"/>
    <w:rsid w:val="00C57686"/>
    <w:rsid w:val="00C6031E"/>
    <w:rsid w:val="00C610F9"/>
    <w:rsid w:val="00CC129A"/>
    <w:rsid w:val="00D2535A"/>
    <w:rsid w:val="00D915FF"/>
    <w:rsid w:val="00DD6759"/>
    <w:rsid w:val="00E04AAF"/>
    <w:rsid w:val="00E338B8"/>
    <w:rsid w:val="00E4729A"/>
    <w:rsid w:val="00E5473E"/>
    <w:rsid w:val="00EB0730"/>
    <w:rsid w:val="00EB226A"/>
    <w:rsid w:val="00EE41C9"/>
    <w:rsid w:val="00EF5B75"/>
    <w:rsid w:val="00F00951"/>
    <w:rsid w:val="00F04232"/>
    <w:rsid w:val="00F16469"/>
    <w:rsid w:val="00F26DCB"/>
    <w:rsid w:val="00F3019E"/>
    <w:rsid w:val="00F76BA5"/>
    <w:rsid w:val="00F8140D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CD32"/>
  <w15:chartTrackingRefBased/>
  <w15:docId w15:val="{17828910-2E5B-4737-8E43-9A19078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2</TotalTime>
  <Pages>3</Pages>
  <Words>950</Words>
  <Characters>5134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Links>
    <vt:vector size="18" baseType="variant">
      <vt:variant>
        <vt:i4>8192015</vt:i4>
      </vt:variant>
      <vt:variant>
        <vt:i4>6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2025-07-29T17:04:00Z</dcterms:created>
  <dcterms:modified xsi:type="dcterms:W3CDTF">2025-07-29T17:04:00Z</dcterms:modified>
</cp:coreProperties>
</file>