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310AF" w14:textId="19548712"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Edital de 1° e 2° leilão de bem imóvel e para intimação de Francisco Firmino da Silva Filho, bem como sua esposa Francineide Ferreira da Silva (ambos representados pela Defensoria Pública do Estado de São Paulo), expedido nos autos da ação em fase de Cumprimento de Sentença, que lhe requer Momentum Empreendimentos Imobiliários Ltda. Processo n° 0065318-57.2019.8.26.0100</w:t>
      </w:r>
    </w:p>
    <w:p w14:paraId="39480192" w14:textId="5ACE80D3"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 xml:space="preserve">O Dr. Fernando José </w:t>
      </w:r>
      <w:proofErr w:type="spellStart"/>
      <w:r w:rsidRPr="008B4883">
        <w:rPr>
          <w:rFonts w:ascii="Verdana" w:hAnsi="Verdana"/>
          <w:sz w:val="24"/>
          <w:szCs w:val="24"/>
        </w:rPr>
        <w:t>Cúnico</w:t>
      </w:r>
      <w:proofErr w:type="spellEnd"/>
      <w:r w:rsidRPr="008B4883">
        <w:rPr>
          <w:rFonts w:ascii="Verdana" w:hAnsi="Verdana"/>
          <w:sz w:val="24"/>
          <w:szCs w:val="24"/>
        </w:rPr>
        <w:t xml:space="preserve">, Juiz de Direito da 40ª Vara Cível do Foro Central Cível de São Paulo, do Estado de São Paulo, na forma da lei, </w:t>
      </w:r>
      <w:proofErr w:type="spellStart"/>
      <w:r w:rsidRPr="008B4883">
        <w:rPr>
          <w:rFonts w:ascii="Verdana" w:hAnsi="Verdana"/>
          <w:sz w:val="24"/>
          <w:szCs w:val="24"/>
        </w:rPr>
        <w:t>etc</w:t>
      </w:r>
      <w:proofErr w:type="spellEnd"/>
      <w:r w:rsidRPr="008B4883">
        <w:rPr>
          <w:rFonts w:ascii="Verdana" w:hAnsi="Verdana"/>
          <w:sz w:val="24"/>
          <w:szCs w:val="24"/>
        </w:rPr>
        <w:t>…</w:t>
      </w:r>
    </w:p>
    <w:p w14:paraId="1A710E24"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 xml:space="preserve">Faz Saber que o Leiloeiro Oficial, </w:t>
      </w:r>
      <w:r w:rsidRPr="008B4883">
        <w:rPr>
          <w:rFonts w:ascii="Verdana" w:hAnsi="Verdana"/>
          <w:sz w:val="24"/>
          <w:szCs w:val="24"/>
        </w:rPr>
        <w:t>Sr. Murilo Paes Lopes Lourenço, JUCESP 1085</w:t>
      </w:r>
      <w:bookmarkStart w:id="0" w:name="_Hlk149298895"/>
      <w:r w:rsidRPr="008B4883">
        <w:rPr>
          <w:rFonts w:ascii="Verdana" w:hAnsi="Verdana"/>
          <w:sz w:val="24"/>
          <w:szCs w:val="24"/>
        </w:rPr>
        <w:t xml:space="preserve">, </w:t>
      </w:r>
      <w:bookmarkEnd w:id="0"/>
      <w:r w:rsidRPr="008B4883">
        <w:rPr>
          <w:rFonts w:ascii="Verdana" w:hAnsi="Verdana"/>
          <w:sz w:val="24"/>
          <w:szCs w:val="24"/>
        </w:rPr>
        <w:t xml:space="preserve">levará a leilão público para venda e arrematação, no local e hora descritos no edital com transmissão pela internet e disponibilização imediata na plataforma de leilões eletrônicos, </w:t>
      </w:r>
      <w:hyperlink r:id="rId4">
        <w:r w:rsidRPr="008B4883">
          <w:rPr>
            <w:rStyle w:val="Hyperlink"/>
            <w:rFonts w:ascii="Verdana" w:hAnsi="Verdana"/>
            <w:sz w:val="24"/>
            <w:szCs w:val="24"/>
          </w:rPr>
          <w:t>www.leilaobrasil.com.br</w:t>
        </w:r>
      </w:hyperlink>
      <w:r w:rsidRPr="008B4883">
        <w:rPr>
          <w:rFonts w:ascii="Verdana" w:hAnsi="Verdana"/>
          <w:sz w:val="24"/>
          <w:szCs w:val="24"/>
        </w:rPr>
        <w:t>.</w:t>
      </w:r>
    </w:p>
    <w:p w14:paraId="7E383538"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 xml:space="preserve">Do início e encerramento do Leilão: Início do 1° leilão em 03/10/2025 às 10:50 horas e encerramento do 1° leilão em 06/10/2025 às 10:50 horas, em não havendo lance igual ou superior ao valor da avaliação atualizada para a data supra, seguir-se-á sem interrupção o 2° leilão que se encerrará em 31/10/2025 às 10:50 horas, não sendo aceito lances inferiores a 70% do valor da avaliação atualizada pelos índices do TJSP para a data da abertura do leilão que deverá ser ofertado diretamente na plataforma através da </w:t>
      </w:r>
      <w:r w:rsidRPr="008B4883">
        <w:rPr>
          <w:rFonts w:ascii="Verdana" w:hAnsi="Verdana"/>
          <w:sz w:val="24"/>
          <w:szCs w:val="24"/>
        </w:rPr>
        <w:t>internet.</w:t>
      </w:r>
    </w:p>
    <w:p w14:paraId="4D5EA3BF"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Bem: Lote nº 18 da Quadra “BI”, do loteamento Terras de Santa Cristina – Gleba V, situado no Município de Paranapanema/SP, fazendo frente para a Rua 25, medindo 15 m; pelo lado direito, de quem dessa rua olha para o imóvel, confronta com o lote nº 17, medindo 30 m; pelo lado esquerdo com o lote nº 19, medindo 30 m; e pelos fundos com parte dos lotes nº 07 e 08, medindo 15 m; encerrando a área de 450 m². Contribuinte: 0826-0. Matrícula nº 65.384 do CRI de Avaré/SP. Ônus: Consta na Av.5, a penhora do imóvel p</w:t>
      </w:r>
      <w:r w:rsidRPr="008B4883">
        <w:rPr>
          <w:rFonts w:ascii="Verdana" w:hAnsi="Verdana"/>
          <w:sz w:val="24"/>
          <w:szCs w:val="24"/>
        </w:rPr>
        <w:t xml:space="preserve">elo processo nº 0065318-57.2019.8.26.0100 da 40ª Vara Cível do Foro Central Cível de São Paulo. </w:t>
      </w:r>
      <w:r w:rsidRPr="008B4883">
        <w:rPr>
          <w:rFonts w:ascii="Verdana" w:hAnsi="Verdana"/>
          <w:sz w:val="24"/>
          <w:szCs w:val="24"/>
        </w:rPr>
        <w:lastRenderedPageBreak/>
        <w:t>Consta na Av.6, a indisponibilidade do imóvel pelo processo nº 0001312-11.2014.5.02.0302 da 2ª Vara do Trabalho de Guarujá.</w:t>
      </w:r>
    </w:p>
    <w:p w14:paraId="42BCC0B6"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Avaliação: R$ 59.116,35 (julho/2025).</w:t>
      </w:r>
    </w:p>
    <w:p w14:paraId="5E39D64A"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6BDEBC5B"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5AECE957" w14:textId="77777777" w:rsidR="001C0EB9" w:rsidRPr="008B4883" w:rsidRDefault="008B4883" w:rsidP="008B4883">
      <w:pPr>
        <w:spacing w:line="360" w:lineRule="auto"/>
        <w:jc w:val="both"/>
        <w:rPr>
          <w:rFonts w:ascii="Verdana" w:hAnsi="Verdana"/>
          <w:sz w:val="24"/>
          <w:szCs w:val="24"/>
        </w:rPr>
      </w:pPr>
      <w:bookmarkStart w:id="1" w:name="_Hlk149298940"/>
      <w:r w:rsidRPr="008B4883">
        <w:rPr>
          <w:rFonts w:ascii="Verdana" w:hAnsi="Verdana"/>
          <w:sz w:val="24"/>
          <w:szCs w:val="24"/>
        </w:rPr>
        <w:t xml:space="preserve">Da Comissão: A comissão do leiloeiro será de 5% sobre o valor da arrematação artigo 7° da Resolução 236/2016 do CNJ, não estando incluída no valor da arrematação e deverá ser </w:t>
      </w:r>
      <w:bookmarkEnd w:id="1"/>
      <w:r w:rsidRPr="008B4883">
        <w:rPr>
          <w:rFonts w:ascii="Verdana" w:hAnsi="Verdana"/>
          <w:sz w:val="24"/>
          <w:szCs w:val="24"/>
        </w:rPr>
        <w:t>paga diretamente ao Leiloeiro Oficial.</w:t>
      </w:r>
    </w:p>
    <w:p w14:paraId="4DC0993A" w14:textId="77777777" w:rsidR="001C0EB9" w:rsidRPr="008B4883" w:rsidRDefault="008B4883" w:rsidP="008B4883">
      <w:pPr>
        <w:spacing w:line="360" w:lineRule="auto"/>
        <w:jc w:val="both"/>
        <w:rPr>
          <w:rFonts w:ascii="Verdana" w:hAnsi="Verdana"/>
          <w:sz w:val="24"/>
          <w:szCs w:val="24"/>
        </w:rPr>
      </w:pPr>
      <w:bookmarkStart w:id="2" w:name="_Hlk149298970"/>
      <w:bookmarkEnd w:id="2"/>
      <w:r w:rsidRPr="008B4883">
        <w:rPr>
          <w:rFonts w:ascii="Verdana" w:hAnsi="Verdana"/>
          <w:sz w:val="24"/>
          <w:szCs w:val="24"/>
        </w:rPr>
        <w:t>Da Adjudicação: Condicionada aos termos do art. 876 e 892, §1° do CPC.</w:t>
      </w:r>
    </w:p>
    <w:p w14:paraId="70C3321D"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Do pagamento: O arrematante terá o prazo de 24 horas para efetuar o pagamento da arrematação e da comissão.</w:t>
      </w:r>
    </w:p>
    <w:p w14:paraId="0B667FE5" w14:textId="77777777" w:rsidR="001C0EB9" w:rsidRPr="008B4883" w:rsidRDefault="008B4883" w:rsidP="008B4883">
      <w:pPr>
        <w:spacing w:line="360" w:lineRule="auto"/>
        <w:jc w:val="both"/>
        <w:rPr>
          <w:rFonts w:ascii="Verdana" w:hAnsi="Verdana"/>
          <w:sz w:val="24"/>
          <w:szCs w:val="24"/>
        </w:rPr>
      </w:pPr>
      <w:bookmarkStart w:id="3" w:name="_Hlk149298970_Copia_1"/>
      <w:bookmarkEnd w:id="3"/>
      <w:r w:rsidRPr="008B4883">
        <w:rPr>
          <w:rFonts w:ascii="Verdana" w:hAnsi="Verdana"/>
          <w:sz w:val="24"/>
          <w:szCs w:val="24"/>
        </w:rPr>
        <w:t xml:space="preserve">Do pagamento parcelado: O parcelamento da arrematação dar-se-á nos termos da Lei; Artigo 895, §2°, §7° e §8°, todos do CPC e Artigo 14 e 22 da Resolução 236/2016 do CNJ, compreendendo a ampla divulgação e transparência necessárias ao judiciário; ainda, poderá o interessado ofertar “Real Time dentro do Auditório Virtual”, valor e quantidade de parcelas diferente para cada lance ofertado as guias para pagamento das parcelas mensais deverão ser geradas pelo próprio arrematante diretamente no site do Tribunal; </w:t>
      </w:r>
      <w:r w:rsidRPr="008B4883">
        <w:rPr>
          <w:rFonts w:ascii="Verdana" w:hAnsi="Verdana"/>
          <w:sz w:val="24"/>
          <w:szCs w:val="24"/>
        </w:rPr>
        <w:t xml:space="preserve">deverá também o interessado atentar para o disposto nos demais parágrafos do artigo 895 quanto ao valor da </w:t>
      </w:r>
      <w:r w:rsidRPr="008B4883">
        <w:rPr>
          <w:rFonts w:ascii="Verdana" w:hAnsi="Verdana"/>
          <w:sz w:val="24"/>
          <w:szCs w:val="24"/>
        </w:rPr>
        <w:lastRenderedPageBreak/>
        <w:t>parcela, das garantias, da atualização mensal das parcelas vincendas e da decisão exarada pelo MM. Juiz nos autos.</w:t>
      </w:r>
    </w:p>
    <w:p w14:paraId="76452351"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5568E44B"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Responsabilidades outras: Correrão por conta exclusiva do arrematante as despesas gerais relativas à desmontagem, transporte e transferência patrimonial dos bens arrematados, exceto os que se enquadrem no art. 130, § único do CTN e art. 908, § 1° do CPC.</w:t>
      </w:r>
    </w:p>
    <w:p w14:paraId="340AF37A"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Recursos: Dos autos não consta recursos ou causa pendente de julgamento.</w:t>
      </w:r>
    </w:p>
    <w:p w14:paraId="232B6E2E"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Da Carta de arrematação: A carta de arrematação será expedida pelo MM. Juiz nos termos dos art. 901 e 903 do CPC.</w:t>
      </w:r>
    </w:p>
    <w:p w14:paraId="542EB2E7" w14:textId="77777777" w:rsidR="001C0EB9" w:rsidRPr="008B4883" w:rsidRDefault="008B4883" w:rsidP="008B4883">
      <w:pPr>
        <w:spacing w:line="360" w:lineRule="auto"/>
        <w:jc w:val="both"/>
        <w:rPr>
          <w:rFonts w:ascii="Verdana" w:hAnsi="Verdana"/>
          <w:sz w:val="24"/>
          <w:szCs w:val="24"/>
        </w:rPr>
      </w:pPr>
      <w:bookmarkStart w:id="4" w:name="_Hlk149298983"/>
      <w:r w:rsidRPr="008B4883">
        <w:rPr>
          <w:rFonts w:ascii="Verdana" w:hAnsi="Verdana"/>
          <w:sz w:val="24"/>
          <w:szCs w:val="24"/>
        </w:rPr>
        <w:t xml:space="preserve">Dúvidas e Esclarecimentos: pessoalmente perante o </w:t>
      </w:r>
      <w:bookmarkEnd w:id="4"/>
      <w:r w:rsidRPr="008B4883">
        <w:rPr>
          <w:rFonts w:ascii="Verdana" w:hAnsi="Verdana"/>
          <w:sz w:val="24"/>
          <w:szCs w:val="24"/>
        </w:rPr>
        <w:t xml:space="preserve">40° </w:t>
      </w:r>
      <w:bookmarkStart w:id="5" w:name="_Hlk149298997"/>
      <w:r w:rsidRPr="008B4883">
        <w:rPr>
          <w:rFonts w:ascii="Verdana" w:hAnsi="Verdana"/>
          <w:sz w:val="24"/>
          <w:szCs w:val="24"/>
        </w:rPr>
        <w:t xml:space="preserve">Ofício Cível, ou no escritório do Leiloeiro Oficial, Avenida Paulista n° 2421, 2° andar, SP – Capital, ou ainda, pelo telefone (55 11) 3965-0000 / WhatsApp (55 11) 95662-5151, e e-mail: </w:t>
      </w:r>
      <w:hyperlink r:id="rId5">
        <w:r w:rsidRPr="008B4883">
          <w:rPr>
            <w:rStyle w:val="Hyperlink"/>
            <w:rFonts w:ascii="Verdana" w:hAnsi="Verdana"/>
            <w:sz w:val="24"/>
            <w:szCs w:val="24"/>
          </w:rPr>
          <w:t>atendimento@leilaobrasil.com.br</w:t>
        </w:r>
      </w:hyperlink>
      <w:r w:rsidRPr="008B4883">
        <w:rPr>
          <w:rFonts w:ascii="Verdana" w:hAnsi="Verdana"/>
          <w:sz w:val="24"/>
          <w:szCs w:val="24"/>
        </w:rPr>
        <w:t>.</w:t>
      </w:r>
    </w:p>
    <w:p w14:paraId="1E9219BE" w14:textId="77777777" w:rsidR="001C0EB9" w:rsidRPr="008B4883" w:rsidRDefault="008B4883" w:rsidP="008B4883">
      <w:pPr>
        <w:spacing w:line="360" w:lineRule="auto"/>
        <w:jc w:val="both"/>
        <w:rPr>
          <w:rFonts w:ascii="Verdana" w:hAnsi="Verdana"/>
          <w:sz w:val="24"/>
          <w:szCs w:val="24"/>
        </w:rPr>
      </w:pPr>
      <w:r w:rsidRPr="008B4883">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 2° do CPC.</w:t>
      </w:r>
      <w:bookmarkEnd w:id="5"/>
      <w:r w:rsidRPr="008B4883">
        <w:rPr>
          <w:rFonts w:ascii="Verdana" w:hAnsi="Verdana"/>
          <w:sz w:val="24"/>
          <w:szCs w:val="24"/>
        </w:rPr>
        <w:t xml:space="preserve"> São Paulo, 31/07/2025</w:t>
      </w:r>
    </w:p>
    <w:sectPr w:rsidR="001C0EB9" w:rsidRPr="008B4883" w:rsidSect="008B4883">
      <w:pgSz w:w="11906" w:h="16838"/>
      <w:pgMar w:top="1417" w:right="1558" w:bottom="1417"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B9"/>
    <w:rsid w:val="001C0EB9"/>
    <w:rsid w:val="0088222D"/>
    <w:rsid w:val="008B488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E799"/>
  <w15:docId w15:val="{8C4CA918-9F19-4E11-9C19-C34EDE22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styleId="MenoPendente">
    <w:name w:val="Unresolved Mention"/>
    <w:uiPriority w:val="99"/>
    <w:semiHidden/>
    <w:unhideWhenUsed/>
    <w:qFormat/>
    <w:rsid w:val="007304BD"/>
    <w:rPr>
      <w:color w:val="605E5C"/>
      <w:shd w:val="clear" w:color="auto" w:fill="E1DFDD"/>
    </w:rPr>
  </w:style>
  <w:style w:type="character" w:styleId="nfase">
    <w:name w:val="Emphasis"/>
    <w:uiPriority w:val="20"/>
    <w:qFormat/>
    <w:rsid w:val="00321222"/>
    <w:rPr>
      <w:i/>
      <w:iCs/>
    </w:rPr>
  </w:style>
  <w:style w:type="paragraph" w:styleId="Ttulo">
    <w:name w:val="Title"/>
    <w:basedOn w:val="Normal"/>
    <w:next w:val="Corpodetexto"/>
    <w:qFormat/>
    <w:pPr>
      <w:keepNext/>
      <w:spacing w:before="240" w:after="120"/>
    </w:pPr>
    <w:rPr>
      <w:rFonts w:ascii="Arial" w:eastAsia="Microsoft YaHei" w:hAnsi="Arial"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Corpodetexto"/>
    <w:qFormat/>
    <w:pPr>
      <w:keepNext/>
      <w:spacing w:before="240" w:after="120"/>
    </w:pPr>
    <w:rPr>
      <w:rFonts w:ascii="Arial" w:eastAsia="Microsoft YaHei" w:hAnsi="Arial" w:cs="Arial"/>
      <w:sz w:val="28"/>
      <w:szCs w:val="28"/>
    </w:rPr>
  </w:style>
  <w:style w:type="paragraph" w:customStyle="1" w:styleId="ndiceuser">
    <w:name w:val="Índice (user)"/>
    <w:basedOn w:val="Normal"/>
    <w:qFormat/>
    <w:pPr>
      <w:suppressLineNumbers/>
    </w:pPr>
    <w:rPr>
      <w:rFonts w:cs="Arial"/>
    </w:rPr>
  </w:style>
  <w:style w:type="paragraph" w:styleId="NormalWeb">
    <w:name w:val="Normal (Web)"/>
    <w:basedOn w:val="Normal"/>
    <w:uiPriority w:val="99"/>
    <w:unhideWhenUsed/>
    <w:qFormat/>
    <w:rsid w:val="00132C6A"/>
    <w:pPr>
      <w:spacing w:beforeAutospacing="1" w:afterAutospacing="1" w:line="240" w:lineRule="auto"/>
    </w:pPr>
    <w:rPr>
      <w:rFonts w:ascii="Times New Roman" w:eastAsia="Times New Roman" w:hAnsi="Times New Roman"/>
      <w:sz w:val="24"/>
      <w:szCs w:val="24"/>
      <w:lang w:eastAsia="pt-BR"/>
    </w:rPr>
  </w:style>
  <w:style w:type="numbering" w:customStyle="1" w:styleId="Semlistauser">
    <w:name w:val="Sem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4360</Characters>
  <Application>Microsoft Office Word</Application>
  <DocSecurity>4</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Leilão Brasil</cp:lastModifiedBy>
  <cp:revision>2</cp:revision>
  <dcterms:created xsi:type="dcterms:W3CDTF">2025-08-11T14:41:00Z</dcterms:created>
  <dcterms:modified xsi:type="dcterms:W3CDTF">2025-08-11T14:41:00Z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2025-07-30T17:04:02Z</dcterms:created>
  <dc:creator/>
  <dc:description/>
  <dc:language>pt-BR</dc:language>
  <cp:lastModifiedBy/>
  <dcterms:modified xsi:type="dcterms:W3CDTF">2025-08-01T12:04:22Z</dcterms:modified>
  <cp:revision>53</cp:revision>
  <dc:subject/>
  <dc:title/>
</cp:coreProperties>
</file>