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1A1E" w14:textId="35177B25" w:rsidR="008B5371" w:rsidRPr="00F4547C" w:rsidRDefault="00E338B8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FE57D0" w:rsidRPr="00F4547C">
        <w:rPr>
          <w:rFonts w:ascii="Verdana" w:hAnsi="Verdana"/>
          <w:sz w:val="24"/>
          <w:szCs w:val="24"/>
        </w:rPr>
        <w:t>Leonar Alves da Silva (representada pela Defensoria Pública do Estado de São Paulo)</w:t>
      </w:r>
      <w:r w:rsidRPr="00F4547C">
        <w:rPr>
          <w:rFonts w:ascii="Verdana" w:hAnsi="Verdana"/>
          <w:sz w:val="24"/>
          <w:szCs w:val="24"/>
        </w:rPr>
        <w:t xml:space="preserve">, bem como </w:t>
      </w:r>
      <w:r w:rsidR="00864D46" w:rsidRPr="00F4547C">
        <w:rPr>
          <w:rFonts w:ascii="Verdana" w:hAnsi="Verdana"/>
          <w:sz w:val="24"/>
          <w:szCs w:val="24"/>
        </w:rPr>
        <w:t>seu cônjuge se casada for</w:t>
      </w:r>
      <w:r w:rsidRPr="00F4547C">
        <w:rPr>
          <w:rFonts w:ascii="Verdana" w:hAnsi="Verdana"/>
          <w:sz w:val="24"/>
          <w:szCs w:val="24"/>
        </w:rPr>
        <w:t xml:space="preserve">, expedido nos autos da ação </w:t>
      </w:r>
      <w:r w:rsidR="00FE57D0" w:rsidRPr="00F4547C">
        <w:rPr>
          <w:rFonts w:ascii="Verdana" w:hAnsi="Verdana"/>
          <w:sz w:val="24"/>
          <w:szCs w:val="24"/>
        </w:rPr>
        <w:t>em fase de Cumprimento de Sentença</w:t>
      </w:r>
      <w:r w:rsidRPr="00F4547C">
        <w:rPr>
          <w:rFonts w:ascii="Verdana" w:hAnsi="Verdana"/>
          <w:sz w:val="24"/>
          <w:szCs w:val="24"/>
        </w:rPr>
        <w:t xml:space="preserve">, que lhe requer </w:t>
      </w:r>
      <w:r w:rsidR="00FE57D0" w:rsidRPr="00F4547C">
        <w:rPr>
          <w:rFonts w:ascii="Verdana" w:hAnsi="Verdana"/>
          <w:sz w:val="24"/>
          <w:szCs w:val="24"/>
        </w:rPr>
        <w:t>Momentum Empreendimentos Imobiliários Ltda</w:t>
      </w:r>
      <w:r w:rsidRPr="00F4547C">
        <w:rPr>
          <w:rFonts w:ascii="Verdana" w:hAnsi="Verdana"/>
          <w:sz w:val="24"/>
          <w:szCs w:val="24"/>
        </w:rPr>
        <w:t>.</w:t>
      </w:r>
      <w:r w:rsidR="00C57568" w:rsidRPr="00F4547C">
        <w:rPr>
          <w:rFonts w:ascii="Verdana" w:hAnsi="Verdana"/>
          <w:sz w:val="24"/>
          <w:szCs w:val="24"/>
        </w:rPr>
        <w:t xml:space="preserve"> Processo n</w:t>
      </w:r>
      <w:r w:rsidR="0033459E" w:rsidRPr="00F4547C">
        <w:rPr>
          <w:rFonts w:ascii="Verdana" w:hAnsi="Verdana"/>
          <w:sz w:val="24"/>
          <w:szCs w:val="24"/>
        </w:rPr>
        <w:t>°</w:t>
      </w:r>
      <w:r w:rsidR="00C57568" w:rsidRPr="00F4547C">
        <w:rPr>
          <w:rFonts w:ascii="Verdana" w:hAnsi="Verdana"/>
          <w:sz w:val="24"/>
          <w:szCs w:val="24"/>
        </w:rPr>
        <w:t xml:space="preserve"> </w:t>
      </w:r>
      <w:r w:rsidR="004A359B" w:rsidRPr="00F4547C">
        <w:rPr>
          <w:rFonts w:ascii="Verdana" w:hAnsi="Verdana"/>
          <w:sz w:val="24"/>
          <w:szCs w:val="24"/>
        </w:rPr>
        <w:t>0000585-43.2023.8.26.0100</w:t>
      </w:r>
    </w:p>
    <w:p w14:paraId="7AE1A667" w14:textId="60DC03A5" w:rsidR="008B5371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A Dr</w:t>
      </w:r>
      <w:r w:rsidR="00FE57D0" w:rsidRPr="00F4547C">
        <w:rPr>
          <w:rFonts w:ascii="Verdana" w:hAnsi="Verdana"/>
          <w:sz w:val="24"/>
          <w:szCs w:val="24"/>
        </w:rPr>
        <w:t>a</w:t>
      </w:r>
      <w:r w:rsidRPr="00F4547C">
        <w:rPr>
          <w:rFonts w:ascii="Verdana" w:hAnsi="Verdana"/>
          <w:sz w:val="24"/>
          <w:szCs w:val="24"/>
        </w:rPr>
        <w:t>.</w:t>
      </w:r>
      <w:r w:rsidR="00FE57D0" w:rsidRPr="00F4547C">
        <w:rPr>
          <w:rFonts w:ascii="Verdana" w:hAnsi="Verdana"/>
          <w:sz w:val="24"/>
          <w:szCs w:val="24"/>
        </w:rPr>
        <w:t xml:space="preserve"> Isabela Canesin Dourado Figueiredo Costa</w:t>
      </w:r>
      <w:r w:rsidRPr="00F4547C">
        <w:rPr>
          <w:rFonts w:ascii="Verdana" w:hAnsi="Verdana"/>
          <w:sz w:val="24"/>
          <w:szCs w:val="24"/>
        </w:rPr>
        <w:t xml:space="preserve">, </w:t>
      </w:r>
      <w:r w:rsidR="00FE57D0" w:rsidRPr="00F4547C">
        <w:rPr>
          <w:rFonts w:ascii="Verdana" w:hAnsi="Verdana"/>
          <w:sz w:val="24"/>
          <w:szCs w:val="24"/>
        </w:rPr>
        <w:t>Juíza</w:t>
      </w:r>
      <w:r w:rsidRPr="00F4547C">
        <w:rPr>
          <w:rFonts w:ascii="Verdana" w:hAnsi="Verdana"/>
          <w:sz w:val="24"/>
          <w:szCs w:val="24"/>
        </w:rPr>
        <w:t xml:space="preserve"> de Direito da </w:t>
      </w:r>
      <w:r w:rsidR="00FE57D0" w:rsidRPr="00F4547C">
        <w:rPr>
          <w:rFonts w:ascii="Verdana" w:hAnsi="Verdana"/>
          <w:sz w:val="24"/>
          <w:szCs w:val="24"/>
        </w:rPr>
        <w:t>12ª Vara Cível do Foro Central Cível de São Paulo</w:t>
      </w:r>
      <w:r w:rsidRPr="00F4547C">
        <w:rPr>
          <w:rFonts w:ascii="Verdana" w:hAnsi="Verdana"/>
          <w:sz w:val="24"/>
          <w:szCs w:val="24"/>
        </w:rPr>
        <w:t>, do Estado de São Paulo, na forma da lei, etc</w:t>
      </w:r>
      <w:r w:rsidR="00C91A0C" w:rsidRPr="00F4547C">
        <w:rPr>
          <w:rFonts w:ascii="Verdana" w:hAnsi="Verdana"/>
          <w:sz w:val="24"/>
          <w:szCs w:val="24"/>
        </w:rPr>
        <w:t>…</w:t>
      </w:r>
    </w:p>
    <w:p w14:paraId="3DB9AF62" w14:textId="77777777" w:rsidR="008B5371" w:rsidRDefault="00F935E1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Faz Saber que o</w:t>
      </w:r>
      <w:r w:rsidR="00FE57D0" w:rsidRPr="00F4547C">
        <w:rPr>
          <w:rFonts w:ascii="Verdana" w:hAnsi="Verdana"/>
          <w:sz w:val="24"/>
          <w:szCs w:val="24"/>
        </w:rPr>
        <w:t xml:space="preserve"> </w:t>
      </w:r>
      <w:r w:rsidRPr="00F4547C">
        <w:rPr>
          <w:rFonts w:ascii="Verdana" w:hAnsi="Verdana"/>
          <w:sz w:val="24"/>
          <w:szCs w:val="24"/>
        </w:rPr>
        <w:t xml:space="preserve"> Leiloeiro</w:t>
      </w:r>
      <w:r w:rsidR="00FE57D0" w:rsidRPr="00F4547C">
        <w:rPr>
          <w:rFonts w:ascii="Verdana" w:hAnsi="Verdana"/>
          <w:sz w:val="24"/>
          <w:szCs w:val="24"/>
        </w:rPr>
        <w:t xml:space="preserve"> </w:t>
      </w:r>
      <w:r w:rsidRPr="00F4547C">
        <w:rPr>
          <w:rFonts w:ascii="Verdana" w:hAnsi="Verdana"/>
          <w:sz w:val="24"/>
          <w:szCs w:val="24"/>
        </w:rPr>
        <w:t>Oficial, Sr. Murilo Paes Lopes Lourenço, JUCESP 1085</w:t>
      </w:r>
      <w:bookmarkStart w:id="0" w:name="_Hlk149298895"/>
      <w:r w:rsidR="00264417" w:rsidRPr="00F4547C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F4547C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F4547C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F4547C">
        <w:rPr>
          <w:rFonts w:ascii="Verdana" w:hAnsi="Verdana"/>
          <w:sz w:val="24"/>
          <w:szCs w:val="24"/>
        </w:rPr>
        <w:t>.</w:t>
      </w:r>
    </w:p>
    <w:p w14:paraId="178A2715" w14:textId="065EBA91" w:rsidR="008B5371" w:rsidRPr="00F4547C" w:rsidRDefault="004E69ED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E69ED">
        <w:rPr>
          <w:rFonts w:ascii="Verdana" w:hAnsi="Verdana"/>
          <w:sz w:val="24"/>
          <w:szCs w:val="24"/>
        </w:rPr>
        <w:t>Do Início e encerramento do Leilão: Início do 1° leilão em 20/03/2026 às 10:</w:t>
      </w:r>
      <w:r w:rsidR="008C193B">
        <w:rPr>
          <w:rFonts w:ascii="Verdana" w:hAnsi="Verdana"/>
          <w:sz w:val="24"/>
          <w:szCs w:val="24"/>
        </w:rPr>
        <w:t>01</w:t>
      </w:r>
      <w:r w:rsidRPr="004E69ED">
        <w:rPr>
          <w:rFonts w:ascii="Verdana" w:hAnsi="Verdana"/>
          <w:sz w:val="24"/>
          <w:szCs w:val="24"/>
        </w:rPr>
        <w:t xml:space="preserve"> horas e encerramento do 1° leilão em 23/03/2026 às 10:</w:t>
      </w:r>
      <w:r w:rsidR="008C193B">
        <w:rPr>
          <w:rFonts w:ascii="Verdana" w:hAnsi="Verdana"/>
          <w:sz w:val="24"/>
          <w:szCs w:val="24"/>
        </w:rPr>
        <w:t>01</w:t>
      </w:r>
      <w:r w:rsidRPr="004E69ED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2° leilão que se encerrará em 17/04/2026 às 10:</w:t>
      </w:r>
      <w:r w:rsidR="008C193B">
        <w:rPr>
          <w:rFonts w:ascii="Verdana" w:hAnsi="Verdana"/>
          <w:sz w:val="24"/>
          <w:szCs w:val="24"/>
        </w:rPr>
        <w:t>01</w:t>
      </w:r>
      <w:r w:rsidRPr="004E69ED">
        <w:rPr>
          <w:rFonts w:ascii="Verdana" w:hAnsi="Verdana"/>
          <w:sz w:val="24"/>
          <w:szCs w:val="24"/>
        </w:rPr>
        <w:t xml:space="preserve"> horas</w:t>
      </w:r>
      <w:r w:rsidR="00B3171C" w:rsidRPr="00F4547C">
        <w:rPr>
          <w:rFonts w:ascii="Verdana" w:hAnsi="Verdana"/>
          <w:sz w:val="24"/>
          <w:szCs w:val="24"/>
        </w:rPr>
        <w:t xml:space="preserve">, não sendo aceito lances inferiores a </w:t>
      </w:r>
      <w:r w:rsidR="00864D46" w:rsidRPr="00F4547C">
        <w:rPr>
          <w:rFonts w:ascii="Verdana" w:hAnsi="Verdana"/>
          <w:sz w:val="24"/>
          <w:szCs w:val="24"/>
        </w:rPr>
        <w:t>50</w:t>
      </w:r>
      <w:r w:rsidR="00B3171C" w:rsidRPr="00F4547C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2A0A1A5C" w14:textId="14267E96" w:rsidR="000D5F12" w:rsidRPr="00F4547C" w:rsidRDefault="00E338B8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Bem</w:t>
      </w:r>
      <w:r w:rsidR="004E5093" w:rsidRPr="00F4547C">
        <w:rPr>
          <w:rFonts w:ascii="Verdana" w:hAnsi="Verdana"/>
          <w:sz w:val="24"/>
          <w:szCs w:val="24"/>
        </w:rPr>
        <w:t>:</w:t>
      </w:r>
      <w:r w:rsidR="00864D46" w:rsidRPr="00F4547C">
        <w:rPr>
          <w:rFonts w:ascii="Verdana" w:hAnsi="Verdana"/>
          <w:sz w:val="24"/>
          <w:szCs w:val="24"/>
        </w:rPr>
        <w:t xml:space="preserve"> </w:t>
      </w:r>
      <w:r w:rsidR="00E66B7B">
        <w:rPr>
          <w:rFonts w:ascii="Verdana" w:hAnsi="Verdana"/>
          <w:sz w:val="24"/>
          <w:szCs w:val="24"/>
        </w:rPr>
        <w:t>T</w:t>
      </w:r>
      <w:r w:rsidR="00864D46" w:rsidRPr="00F4547C">
        <w:rPr>
          <w:rFonts w:ascii="Verdana" w:hAnsi="Verdana"/>
          <w:sz w:val="24"/>
          <w:szCs w:val="24"/>
        </w:rPr>
        <w:t>erreno</w:t>
      </w:r>
      <w:r w:rsidR="00E66B7B">
        <w:rPr>
          <w:rFonts w:ascii="Verdana" w:hAnsi="Verdana"/>
          <w:sz w:val="24"/>
          <w:szCs w:val="24"/>
        </w:rPr>
        <w:t xml:space="preserve"> em Terras de Santa Cristina, </w:t>
      </w:r>
      <w:r w:rsidR="00864D46" w:rsidRPr="00F4547C">
        <w:rPr>
          <w:rFonts w:ascii="Verdana" w:hAnsi="Verdana"/>
          <w:sz w:val="24"/>
          <w:szCs w:val="24"/>
        </w:rPr>
        <w:t xml:space="preserve"> </w:t>
      </w:r>
      <w:r w:rsidR="00E66B7B">
        <w:rPr>
          <w:rFonts w:ascii="Verdana" w:hAnsi="Verdana"/>
          <w:sz w:val="24"/>
          <w:szCs w:val="24"/>
        </w:rPr>
        <w:t>lote</w:t>
      </w:r>
      <w:r w:rsidR="00864D46" w:rsidRPr="00F4547C">
        <w:rPr>
          <w:rFonts w:ascii="Verdana" w:hAnsi="Verdana"/>
          <w:sz w:val="24"/>
          <w:szCs w:val="24"/>
        </w:rPr>
        <w:t xml:space="preserve"> nº 09 da quadra "BX" do loteamento denominado Terras de Santa Cristina - Gleba III, situado no Município de Itaí, da comarca de Avaré, medindo 15 m de frente para a Rua nº 91; 15 m no fundo, confrontando com o lote nº 16; 30 m do lado direito, confrontando com o lote nº 10 e 30 m do lado esquerdo, confrontando com o lote nº 08, encerrando a área de 450 m². Contribuinte: 08-BX-09. Matrícula nº 40.770 do CRI de Avaré/SP.</w:t>
      </w:r>
    </w:p>
    <w:p w14:paraId="60A20B12" w14:textId="77777777" w:rsidR="008B5371" w:rsidRPr="00F4547C" w:rsidRDefault="008B5371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Avaliação</w:t>
      </w:r>
      <w:r w:rsidR="009C1D36" w:rsidRPr="00F4547C">
        <w:rPr>
          <w:rFonts w:ascii="Verdana" w:hAnsi="Verdana"/>
          <w:sz w:val="24"/>
          <w:szCs w:val="24"/>
        </w:rPr>
        <w:t>:</w:t>
      </w:r>
      <w:r w:rsidRPr="00F4547C">
        <w:rPr>
          <w:rFonts w:ascii="Verdana" w:hAnsi="Verdana"/>
          <w:sz w:val="24"/>
          <w:szCs w:val="24"/>
        </w:rPr>
        <w:t xml:space="preserve"> R$ </w:t>
      </w:r>
      <w:r w:rsidR="00864D46" w:rsidRPr="00F4547C">
        <w:rPr>
          <w:rFonts w:ascii="Verdana" w:hAnsi="Verdana"/>
          <w:sz w:val="24"/>
          <w:szCs w:val="24"/>
        </w:rPr>
        <w:t xml:space="preserve">80.536,35 </w:t>
      </w:r>
      <w:r w:rsidRPr="00F4547C">
        <w:rPr>
          <w:rFonts w:ascii="Verdana" w:hAnsi="Verdana"/>
          <w:sz w:val="24"/>
          <w:szCs w:val="24"/>
        </w:rPr>
        <w:t>(</w:t>
      </w:r>
      <w:r w:rsidR="00864D46" w:rsidRPr="00F4547C">
        <w:rPr>
          <w:rFonts w:ascii="Verdana" w:hAnsi="Verdana"/>
          <w:sz w:val="24"/>
          <w:szCs w:val="24"/>
        </w:rPr>
        <w:t>outubro</w:t>
      </w:r>
      <w:r w:rsidRPr="00F4547C">
        <w:rPr>
          <w:rFonts w:ascii="Verdana" w:hAnsi="Verdana"/>
          <w:sz w:val="24"/>
          <w:szCs w:val="24"/>
        </w:rPr>
        <w:t>/</w:t>
      </w:r>
      <w:r w:rsidR="00864D46" w:rsidRPr="00F4547C">
        <w:rPr>
          <w:rFonts w:ascii="Verdana" w:hAnsi="Verdana"/>
          <w:sz w:val="24"/>
          <w:szCs w:val="24"/>
        </w:rPr>
        <w:t>2025</w:t>
      </w:r>
      <w:r w:rsidRPr="00F4547C">
        <w:rPr>
          <w:rFonts w:ascii="Verdana" w:hAnsi="Verdana"/>
          <w:sz w:val="24"/>
          <w:szCs w:val="24"/>
        </w:rPr>
        <w:t>).</w:t>
      </w:r>
    </w:p>
    <w:p w14:paraId="438F8E9A" w14:textId="77777777" w:rsidR="008B5371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F4547C">
        <w:rPr>
          <w:rFonts w:ascii="Verdana" w:hAnsi="Verdana"/>
          <w:sz w:val="24"/>
          <w:szCs w:val="24"/>
        </w:rPr>
        <w:t xml:space="preserve">Quem pode ofertar lances: É permitido a todos interessados fazer lances diretamente no sistema gestor, desde que, cadastrado e habilitado com no </w:t>
      </w:r>
      <w:r w:rsidRPr="00F4547C">
        <w:rPr>
          <w:rFonts w:ascii="Verdana" w:hAnsi="Verdana"/>
          <w:sz w:val="24"/>
          <w:szCs w:val="24"/>
        </w:rPr>
        <w:lastRenderedPageBreak/>
        <w:t>mínimo 24 horas que antecedem o encerramento do leilão; exceto os que se enquadrem no art. 890 do CPC ainda que cadastrados e habilitados no sistema.</w:t>
      </w:r>
    </w:p>
    <w:p w14:paraId="755E7459" w14:textId="77777777" w:rsidR="00B3171C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3A26255" w14:textId="77777777" w:rsidR="008B5371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F4547C">
        <w:rPr>
          <w:rFonts w:ascii="Verdana" w:hAnsi="Verdana"/>
          <w:sz w:val="24"/>
          <w:szCs w:val="24"/>
        </w:rPr>
        <w:t xml:space="preserve"> </w:t>
      </w:r>
      <w:bookmarkEnd w:id="1"/>
      <w:r w:rsidR="00864D46" w:rsidRPr="00F4547C">
        <w:rPr>
          <w:rFonts w:ascii="Verdana" w:hAnsi="Verdana"/>
          <w:sz w:val="24"/>
          <w:szCs w:val="24"/>
        </w:rPr>
        <w:t>paga diretamente ao Leiloeiro Oficial</w:t>
      </w:r>
      <w:r w:rsidR="00207209" w:rsidRPr="00F4547C">
        <w:rPr>
          <w:rFonts w:ascii="Verdana" w:hAnsi="Verdana"/>
          <w:sz w:val="24"/>
          <w:szCs w:val="24"/>
        </w:rPr>
        <w:t>.</w:t>
      </w:r>
    </w:p>
    <w:p w14:paraId="47A33537" w14:textId="77777777" w:rsidR="008B5371" w:rsidRPr="00F4547C" w:rsidRDefault="008B5371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F4547C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5B3D4CC1" w14:textId="77777777" w:rsidR="008B5371" w:rsidRPr="00F4547C" w:rsidRDefault="008B5371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59B676C8" w14:textId="77777777" w:rsidR="006474D0" w:rsidRPr="00F4547C" w:rsidRDefault="006474D0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F4547C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F4547C">
        <w:rPr>
          <w:rFonts w:ascii="Verdana" w:hAnsi="Verdana"/>
          <w:sz w:val="24"/>
          <w:szCs w:val="24"/>
        </w:rPr>
        <w:t xml:space="preserve"> </w:t>
      </w:r>
      <w:r w:rsidRPr="00F4547C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F4547C">
        <w:rPr>
          <w:rFonts w:ascii="Verdana" w:hAnsi="Verdana"/>
          <w:sz w:val="24"/>
          <w:szCs w:val="24"/>
        </w:rPr>
        <w:t xml:space="preserve"> </w:t>
      </w:r>
      <w:r w:rsidRPr="00F4547C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FE57D0" w:rsidRPr="00F4547C">
        <w:rPr>
          <w:rFonts w:ascii="Verdana" w:hAnsi="Verdana"/>
          <w:sz w:val="24"/>
          <w:szCs w:val="24"/>
        </w:rPr>
        <w:t>a</w:t>
      </w:r>
      <w:r w:rsidRPr="00F4547C">
        <w:rPr>
          <w:rFonts w:ascii="Verdana" w:hAnsi="Verdana"/>
          <w:sz w:val="24"/>
          <w:szCs w:val="24"/>
        </w:rPr>
        <w:t xml:space="preserve"> MM. </w:t>
      </w:r>
      <w:r w:rsidR="00FE57D0" w:rsidRPr="00F4547C">
        <w:rPr>
          <w:rFonts w:ascii="Verdana" w:hAnsi="Verdana"/>
          <w:sz w:val="24"/>
          <w:szCs w:val="24"/>
        </w:rPr>
        <w:t>Juíza</w:t>
      </w:r>
      <w:r w:rsidRPr="00F4547C">
        <w:rPr>
          <w:rFonts w:ascii="Verdana" w:hAnsi="Verdana"/>
          <w:sz w:val="24"/>
          <w:szCs w:val="24"/>
        </w:rPr>
        <w:t xml:space="preserve"> nos autos.</w:t>
      </w:r>
    </w:p>
    <w:p w14:paraId="47F7BB5C" w14:textId="77777777" w:rsidR="00B3171C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5DB970F" w14:textId="77777777" w:rsidR="00B3171C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lastRenderedPageBreak/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543EDDBC" w14:textId="77777777" w:rsidR="00B3171C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ACD537C" w14:textId="77777777" w:rsidR="008B5371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Da Carta de arrematação: A carta de arrematação será expedida pel</w:t>
      </w:r>
      <w:r w:rsidR="00FE57D0" w:rsidRPr="00F4547C">
        <w:rPr>
          <w:rFonts w:ascii="Verdana" w:hAnsi="Verdana"/>
          <w:sz w:val="24"/>
          <w:szCs w:val="24"/>
        </w:rPr>
        <w:t>a</w:t>
      </w:r>
      <w:r w:rsidRPr="00F4547C">
        <w:rPr>
          <w:rFonts w:ascii="Verdana" w:hAnsi="Verdana"/>
          <w:sz w:val="24"/>
          <w:szCs w:val="24"/>
        </w:rPr>
        <w:t xml:space="preserve"> MM. </w:t>
      </w:r>
      <w:r w:rsidR="00FE57D0" w:rsidRPr="00F4547C">
        <w:rPr>
          <w:rFonts w:ascii="Verdana" w:hAnsi="Verdana"/>
          <w:sz w:val="24"/>
          <w:szCs w:val="24"/>
        </w:rPr>
        <w:t>Juíza</w:t>
      </w:r>
      <w:r w:rsidRPr="00F4547C">
        <w:rPr>
          <w:rFonts w:ascii="Verdana" w:hAnsi="Verdana"/>
          <w:sz w:val="24"/>
          <w:szCs w:val="24"/>
        </w:rPr>
        <w:t xml:space="preserve"> nos termos dos art. 901 e 903 do CPC.</w:t>
      </w:r>
    </w:p>
    <w:p w14:paraId="02087BE4" w14:textId="77777777" w:rsidR="00402415" w:rsidRPr="00F4547C" w:rsidRDefault="008B5371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FE57D0" w:rsidRPr="00F4547C">
        <w:rPr>
          <w:rFonts w:ascii="Verdana" w:hAnsi="Verdana"/>
          <w:sz w:val="24"/>
          <w:szCs w:val="24"/>
        </w:rPr>
        <w:t>12</w:t>
      </w:r>
      <w:r w:rsidRPr="00F4547C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F4547C">
        <w:rPr>
          <w:rFonts w:ascii="Verdana" w:hAnsi="Verdana"/>
          <w:sz w:val="24"/>
          <w:szCs w:val="24"/>
        </w:rPr>
        <w:t>Ofício Cível, ou no escritório do</w:t>
      </w:r>
      <w:r w:rsidR="00FE57D0" w:rsidRPr="00F4547C">
        <w:rPr>
          <w:rFonts w:ascii="Verdana" w:hAnsi="Verdana"/>
          <w:sz w:val="24"/>
          <w:szCs w:val="24"/>
        </w:rPr>
        <w:t xml:space="preserve"> </w:t>
      </w:r>
      <w:r w:rsidR="00F935E1" w:rsidRPr="00F4547C">
        <w:rPr>
          <w:rFonts w:ascii="Verdana" w:hAnsi="Verdana"/>
          <w:sz w:val="24"/>
          <w:szCs w:val="24"/>
        </w:rPr>
        <w:t>L</w:t>
      </w:r>
      <w:r w:rsidRPr="00F4547C">
        <w:rPr>
          <w:rFonts w:ascii="Verdana" w:hAnsi="Verdana"/>
          <w:sz w:val="24"/>
          <w:szCs w:val="24"/>
        </w:rPr>
        <w:t>eiloeiro</w:t>
      </w:r>
      <w:r w:rsidR="00FE57D0" w:rsidRPr="00F4547C">
        <w:rPr>
          <w:rFonts w:ascii="Verdana" w:hAnsi="Verdana"/>
          <w:sz w:val="24"/>
          <w:szCs w:val="24"/>
        </w:rPr>
        <w:t xml:space="preserve"> </w:t>
      </w:r>
      <w:r w:rsidR="00F935E1" w:rsidRPr="00F4547C">
        <w:rPr>
          <w:rFonts w:ascii="Verdana" w:hAnsi="Verdana"/>
          <w:sz w:val="24"/>
          <w:szCs w:val="24"/>
        </w:rPr>
        <w:t>O</w:t>
      </w:r>
      <w:r w:rsidRPr="00F4547C">
        <w:rPr>
          <w:rFonts w:ascii="Verdana" w:hAnsi="Verdana"/>
          <w:sz w:val="24"/>
          <w:szCs w:val="24"/>
        </w:rPr>
        <w:t xml:space="preserve">ficial, </w:t>
      </w:r>
      <w:r w:rsidR="00207209" w:rsidRPr="00F4547C">
        <w:rPr>
          <w:rFonts w:ascii="Verdana" w:hAnsi="Verdana"/>
          <w:sz w:val="24"/>
          <w:szCs w:val="24"/>
        </w:rPr>
        <w:t>Avenida Paulista n° 2421, 2° andar, SP - Capi</w:t>
      </w:r>
      <w:r w:rsidRPr="00F4547C">
        <w:rPr>
          <w:rFonts w:ascii="Verdana" w:hAnsi="Verdana"/>
          <w:sz w:val="24"/>
          <w:szCs w:val="24"/>
        </w:rPr>
        <w:t>tal, ou ainda, pelo tel</w:t>
      </w:r>
      <w:r w:rsidR="00FE57D0" w:rsidRPr="00F4547C">
        <w:rPr>
          <w:rFonts w:ascii="Verdana" w:hAnsi="Verdana"/>
          <w:sz w:val="24"/>
          <w:szCs w:val="24"/>
        </w:rPr>
        <w:t>efone (55 11) 3965-0000 / Whats</w:t>
      </w:r>
      <w:r w:rsidRPr="00F4547C">
        <w:rPr>
          <w:rFonts w:ascii="Verdana" w:hAnsi="Verdana"/>
          <w:sz w:val="24"/>
          <w:szCs w:val="24"/>
        </w:rPr>
        <w:t xml:space="preserve">App (55 11) 95662-5151, e e-mail: </w:t>
      </w:r>
      <w:hyperlink r:id="rId5" w:history="1">
        <w:r w:rsidR="00402415" w:rsidRPr="00F4547C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F4547C">
        <w:rPr>
          <w:rFonts w:ascii="Verdana" w:hAnsi="Verdana"/>
          <w:sz w:val="24"/>
          <w:szCs w:val="24"/>
        </w:rPr>
        <w:t>.</w:t>
      </w:r>
    </w:p>
    <w:p w14:paraId="1A858404" w14:textId="77777777" w:rsidR="00CC129A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F4547C">
        <w:rPr>
          <w:rFonts w:ascii="Verdana" w:hAnsi="Verdana"/>
          <w:sz w:val="24"/>
          <w:szCs w:val="24"/>
        </w:rPr>
        <w:t>.</w:t>
      </w:r>
      <w:bookmarkEnd w:id="4"/>
      <w:r w:rsidR="008B5371" w:rsidRPr="00F4547C">
        <w:rPr>
          <w:rFonts w:ascii="Verdana" w:hAnsi="Verdana"/>
          <w:sz w:val="24"/>
          <w:szCs w:val="24"/>
        </w:rPr>
        <w:t xml:space="preserve"> </w:t>
      </w:r>
      <w:r w:rsidR="00FE57D0" w:rsidRPr="00F4547C">
        <w:rPr>
          <w:rFonts w:ascii="Verdana" w:hAnsi="Verdana"/>
          <w:sz w:val="24"/>
          <w:szCs w:val="24"/>
        </w:rPr>
        <w:t>São Paulo</w:t>
      </w:r>
      <w:r w:rsidR="008B5371" w:rsidRPr="00F4547C">
        <w:rPr>
          <w:rFonts w:ascii="Verdana" w:hAnsi="Verdana"/>
          <w:sz w:val="24"/>
          <w:szCs w:val="24"/>
        </w:rPr>
        <w:t xml:space="preserve">, </w:t>
      </w:r>
      <w:r w:rsidR="00FE57D0" w:rsidRPr="00F4547C">
        <w:rPr>
          <w:rFonts w:ascii="Verdana" w:hAnsi="Verdana"/>
          <w:sz w:val="24"/>
          <w:szCs w:val="24"/>
        </w:rPr>
        <w:t>27</w:t>
      </w:r>
      <w:r w:rsidR="008B5371" w:rsidRPr="00F4547C">
        <w:rPr>
          <w:rFonts w:ascii="Verdana" w:hAnsi="Verdana"/>
          <w:sz w:val="24"/>
          <w:szCs w:val="24"/>
        </w:rPr>
        <w:t>/</w:t>
      </w:r>
      <w:r w:rsidR="00FE57D0" w:rsidRPr="00F4547C">
        <w:rPr>
          <w:rFonts w:ascii="Verdana" w:hAnsi="Verdana"/>
          <w:sz w:val="24"/>
          <w:szCs w:val="24"/>
        </w:rPr>
        <w:t>10</w:t>
      </w:r>
      <w:r w:rsidR="008B5371" w:rsidRPr="00F4547C">
        <w:rPr>
          <w:rFonts w:ascii="Verdana" w:hAnsi="Verdana"/>
          <w:sz w:val="24"/>
          <w:szCs w:val="24"/>
        </w:rPr>
        <w:t>/202</w:t>
      </w:r>
      <w:r w:rsidR="00A31008" w:rsidRPr="00F4547C">
        <w:rPr>
          <w:rFonts w:ascii="Verdana" w:hAnsi="Verdana"/>
          <w:sz w:val="24"/>
          <w:szCs w:val="24"/>
        </w:rPr>
        <w:t>5</w:t>
      </w:r>
    </w:p>
    <w:sectPr w:rsidR="00CC129A" w:rsidRPr="00F4547C" w:rsidSect="00F4547C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B"/>
    <w:rsid w:val="00000E08"/>
    <w:rsid w:val="00036467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182F"/>
    <w:rsid w:val="0018550B"/>
    <w:rsid w:val="00200C9D"/>
    <w:rsid w:val="00207209"/>
    <w:rsid w:val="002627D5"/>
    <w:rsid w:val="00264417"/>
    <w:rsid w:val="00313825"/>
    <w:rsid w:val="00320D62"/>
    <w:rsid w:val="00321222"/>
    <w:rsid w:val="00330AF6"/>
    <w:rsid w:val="0033459E"/>
    <w:rsid w:val="00344BCA"/>
    <w:rsid w:val="003A0F2A"/>
    <w:rsid w:val="003B1E7F"/>
    <w:rsid w:val="003E019A"/>
    <w:rsid w:val="00402415"/>
    <w:rsid w:val="00420C58"/>
    <w:rsid w:val="004743AB"/>
    <w:rsid w:val="004960BB"/>
    <w:rsid w:val="004A359B"/>
    <w:rsid w:val="004E5093"/>
    <w:rsid w:val="004E69ED"/>
    <w:rsid w:val="005604E1"/>
    <w:rsid w:val="00573F47"/>
    <w:rsid w:val="005D7A22"/>
    <w:rsid w:val="006474D0"/>
    <w:rsid w:val="006B6A93"/>
    <w:rsid w:val="006E6771"/>
    <w:rsid w:val="007043B6"/>
    <w:rsid w:val="00712885"/>
    <w:rsid w:val="007304BD"/>
    <w:rsid w:val="00864D46"/>
    <w:rsid w:val="008A7691"/>
    <w:rsid w:val="008B5371"/>
    <w:rsid w:val="008C193B"/>
    <w:rsid w:val="008F280F"/>
    <w:rsid w:val="009370C1"/>
    <w:rsid w:val="009653F9"/>
    <w:rsid w:val="00986822"/>
    <w:rsid w:val="009B6ADB"/>
    <w:rsid w:val="009C1D36"/>
    <w:rsid w:val="009E5B7A"/>
    <w:rsid w:val="00A31008"/>
    <w:rsid w:val="00AE4094"/>
    <w:rsid w:val="00B1267A"/>
    <w:rsid w:val="00B22150"/>
    <w:rsid w:val="00B25EBD"/>
    <w:rsid w:val="00B3171C"/>
    <w:rsid w:val="00B72203"/>
    <w:rsid w:val="00BB5794"/>
    <w:rsid w:val="00BE1CC8"/>
    <w:rsid w:val="00C359A3"/>
    <w:rsid w:val="00C57568"/>
    <w:rsid w:val="00C57686"/>
    <w:rsid w:val="00C610F9"/>
    <w:rsid w:val="00C85D87"/>
    <w:rsid w:val="00C91A0C"/>
    <w:rsid w:val="00CC129A"/>
    <w:rsid w:val="00DA2016"/>
    <w:rsid w:val="00DB0DAA"/>
    <w:rsid w:val="00DB6C9A"/>
    <w:rsid w:val="00DD2D6A"/>
    <w:rsid w:val="00DD6759"/>
    <w:rsid w:val="00DE0C7F"/>
    <w:rsid w:val="00E04AAF"/>
    <w:rsid w:val="00E338B8"/>
    <w:rsid w:val="00E4729A"/>
    <w:rsid w:val="00E5473E"/>
    <w:rsid w:val="00E66B7B"/>
    <w:rsid w:val="00EB0730"/>
    <w:rsid w:val="00EB226A"/>
    <w:rsid w:val="00EF5B75"/>
    <w:rsid w:val="00F00951"/>
    <w:rsid w:val="00F26DCB"/>
    <w:rsid w:val="00F4547C"/>
    <w:rsid w:val="00F76BA5"/>
    <w:rsid w:val="00F87CAC"/>
    <w:rsid w:val="00F935E1"/>
    <w:rsid w:val="00FB422A"/>
    <w:rsid w:val="00F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B80F"/>
  <w15:chartTrackingRefBased/>
  <w15:docId w15:val="{561C75E4-DD01-4D88-A4B4-50E7C6F6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3</TotalTime>
  <Pages>3</Pages>
  <Words>764</Words>
  <Characters>4128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2026-02-03T17:18:00Z</dcterms:created>
  <dcterms:modified xsi:type="dcterms:W3CDTF">2026-02-03T17:18:00Z</dcterms:modified>
</cp:coreProperties>
</file>