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CE36A" w14:textId="768CC57E" w:rsidR="008D76E0" w:rsidRPr="006E2072" w:rsidRDefault="008D76E0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 xml:space="preserve">                     3ª Vara Cível do Foro de Monte Alto</w:t>
      </w:r>
    </w:p>
    <w:p w14:paraId="641A4E8F" w14:textId="77777777" w:rsidR="008D76E0" w:rsidRPr="006E2072" w:rsidRDefault="008D76E0" w:rsidP="006E2072">
      <w:pPr>
        <w:spacing w:line="360" w:lineRule="auto"/>
        <w:jc w:val="both"/>
        <w:rPr>
          <w:rFonts w:ascii="Verdana" w:hAnsi="Verdana"/>
        </w:rPr>
      </w:pPr>
    </w:p>
    <w:p w14:paraId="7C6EA7DD" w14:textId="7E1834F7" w:rsidR="00FC2302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 xml:space="preserve">Edital de 1° e 2° leilão de bem móvel e para intimação </w:t>
      </w:r>
      <w:r w:rsidR="00A53FF1" w:rsidRPr="006E2072">
        <w:rPr>
          <w:rFonts w:ascii="Verdana" w:hAnsi="Verdana"/>
        </w:rPr>
        <w:t xml:space="preserve">de </w:t>
      </w:r>
      <w:bookmarkStart w:id="0" w:name="_Hlk215059777"/>
      <w:r w:rsidR="00A35656" w:rsidRPr="006E2072">
        <w:rPr>
          <w:rFonts w:ascii="Verdana" w:hAnsi="Verdana"/>
        </w:rPr>
        <w:t>Flavio José Terribele, Camila Marciel da Silva Terribele</w:t>
      </w:r>
      <w:bookmarkEnd w:id="0"/>
      <w:r w:rsidR="00A53FF1" w:rsidRPr="006E2072">
        <w:rPr>
          <w:rFonts w:ascii="Verdana" w:hAnsi="Verdana"/>
        </w:rPr>
        <w:t xml:space="preserve">, </w:t>
      </w:r>
      <w:r w:rsidRPr="006E2072">
        <w:rPr>
          <w:rFonts w:ascii="Verdana" w:hAnsi="Verdana"/>
        </w:rPr>
        <w:t xml:space="preserve">expedido nos autos da </w:t>
      </w:r>
      <w:bookmarkStart w:id="1" w:name="_Hlk215059723"/>
      <w:r w:rsidRPr="006E2072">
        <w:rPr>
          <w:rFonts w:ascii="Verdana" w:hAnsi="Verdana"/>
        </w:rPr>
        <w:t>ação</w:t>
      </w:r>
      <w:r w:rsidR="00FC2302" w:rsidRPr="006E2072">
        <w:rPr>
          <w:rFonts w:ascii="Verdana" w:hAnsi="Verdana"/>
        </w:rPr>
        <w:t xml:space="preserve"> </w:t>
      </w:r>
      <w:r w:rsidR="00A4430E" w:rsidRPr="006E2072">
        <w:rPr>
          <w:rFonts w:ascii="Verdana" w:hAnsi="Verdana"/>
        </w:rPr>
        <w:t>Execução de Título Extrajudicial</w:t>
      </w:r>
      <w:r w:rsidR="00A53FF1" w:rsidRPr="006E2072">
        <w:rPr>
          <w:rFonts w:ascii="Verdana" w:hAnsi="Verdana"/>
        </w:rPr>
        <w:t xml:space="preserve"> </w:t>
      </w:r>
      <w:bookmarkEnd w:id="1"/>
      <w:r w:rsidRPr="006E2072">
        <w:rPr>
          <w:rFonts w:ascii="Verdana" w:hAnsi="Verdana"/>
        </w:rPr>
        <w:t xml:space="preserve">que lhe requer </w:t>
      </w:r>
      <w:bookmarkStart w:id="2" w:name="_Hlk215059747"/>
      <w:r w:rsidR="004273A3" w:rsidRPr="006E2072">
        <w:rPr>
          <w:rFonts w:ascii="Verdana" w:hAnsi="Verdana"/>
        </w:rPr>
        <w:t xml:space="preserve">Banco do </w:t>
      </w:r>
      <w:r w:rsidR="002B68B5" w:rsidRPr="006E2072">
        <w:rPr>
          <w:rFonts w:ascii="Verdana" w:hAnsi="Verdana"/>
        </w:rPr>
        <w:t xml:space="preserve">Brasil </w:t>
      </w:r>
      <w:bookmarkEnd w:id="2"/>
      <w:r w:rsidR="002B68B5" w:rsidRPr="006E2072">
        <w:rPr>
          <w:rFonts w:ascii="Verdana" w:hAnsi="Verdana"/>
        </w:rPr>
        <w:t>Processo</w:t>
      </w:r>
      <w:r w:rsidRPr="006E2072">
        <w:rPr>
          <w:rFonts w:ascii="Verdana" w:hAnsi="Verdana"/>
        </w:rPr>
        <w:t xml:space="preserve"> n° </w:t>
      </w:r>
      <w:bookmarkStart w:id="3" w:name="_Hlk215059605"/>
      <w:r w:rsidR="004273A3" w:rsidRPr="006E2072">
        <w:rPr>
          <w:rFonts w:ascii="Verdana" w:hAnsi="Verdana"/>
        </w:rPr>
        <w:t>1000769-51.2023.8.26.0368</w:t>
      </w:r>
      <w:bookmarkEnd w:id="3"/>
    </w:p>
    <w:p w14:paraId="71D72F9A" w14:textId="3F649062" w:rsidR="003E7A5B" w:rsidRPr="006E2072" w:rsidRDefault="00AC57ED" w:rsidP="006E2072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</w:t>
      </w:r>
      <w:r w:rsidR="00A53FF1" w:rsidRPr="006E2072">
        <w:rPr>
          <w:rFonts w:ascii="Verdana" w:hAnsi="Verdana"/>
        </w:rPr>
        <w:t xml:space="preserve"> Dr</w:t>
      </w:r>
      <w:r>
        <w:rPr>
          <w:rFonts w:ascii="Verdana" w:hAnsi="Verdana"/>
        </w:rPr>
        <w:t>a</w:t>
      </w:r>
      <w:r w:rsidR="00A53FF1" w:rsidRPr="006E2072">
        <w:rPr>
          <w:rFonts w:ascii="Verdana" w:hAnsi="Verdana"/>
        </w:rPr>
        <w:t xml:space="preserve">. </w:t>
      </w:r>
      <w:r w:rsidRPr="00AC57ED">
        <w:rPr>
          <w:rFonts w:ascii="Verdana" w:hAnsi="Verdana"/>
        </w:rPr>
        <w:t>ISABELLA REZENDE DA ROCHA</w:t>
      </w:r>
      <w:r w:rsidR="00A53FF1" w:rsidRPr="006E2072">
        <w:rPr>
          <w:rFonts w:ascii="Verdana" w:hAnsi="Verdana"/>
        </w:rPr>
        <w:t>, juiz</w:t>
      </w:r>
      <w:r w:rsidR="00FC2302" w:rsidRPr="006E2072">
        <w:rPr>
          <w:rFonts w:ascii="Verdana" w:hAnsi="Verdana"/>
        </w:rPr>
        <w:t xml:space="preserve"> </w:t>
      </w:r>
      <w:r w:rsidR="003E7A5B" w:rsidRPr="006E2072">
        <w:rPr>
          <w:rFonts w:ascii="Verdana" w:hAnsi="Verdana"/>
        </w:rPr>
        <w:t>de Direito</w:t>
      </w:r>
      <w:r w:rsidR="00A53FF1" w:rsidRPr="006E2072">
        <w:rPr>
          <w:rFonts w:ascii="Verdana" w:hAnsi="Verdana"/>
        </w:rPr>
        <w:t xml:space="preserve"> da</w:t>
      </w:r>
      <w:r w:rsidR="008D76E0" w:rsidRPr="006E2072">
        <w:rPr>
          <w:rFonts w:ascii="Verdana" w:hAnsi="Verdana"/>
        </w:rPr>
        <w:t xml:space="preserve"> 3ª V</w:t>
      </w:r>
      <w:r w:rsidR="00A53FF1" w:rsidRPr="006E2072">
        <w:rPr>
          <w:rFonts w:ascii="Verdana" w:hAnsi="Verdana"/>
        </w:rPr>
        <w:t>ara</w:t>
      </w:r>
      <w:r w:rsidR="008D76E0" w:rsidRPr="006E2072">
        <w:rPr>
          <w:rFonts w:ascii="Verdana" w:hAnsi="Verdana"/>
        </w:rPr>
        <w:t xml:space="preserve"> Cível do Foro de Monte Alto</w:t>
      </w:r>
      <w:r w:rsidR="00FC2302" w:rsidRPr="006E2072">
        <w:rPr>
          <w:rFonts w:ascii="Verdana" w:hAnsi="Verdana"/>
        </w:rPr>
        <w:t xml:space="preserve">, </w:t>
      </w:r>
      <w:r w:rsidR="003E7A5B" w:rsidRPr="006E2072">
        <w:rPr>
          <w:rFonts w:ascii="Verdana" w:hAnsi="Verdana"/>
        </w:rPr>
        <w:t>do Estado de São Paulo, na forma da lei, etc...</w:t>
      </w:r>
    </w:p>
    <w:p w14:paraId="674A0A00" w14:textId="6863100E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Faz Saber que o</w:t>
      </w:r>
      <w:r w:rsidR="00FC2302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>Leiloeir</w:t>
      </w:r>
      <w:r w:rsidR="00A53FF1" w:rsidRPr="006E2072">
        <w:rPr>
          <w:rFonts w:ascii="Verdana" w:hAnsi="Verdana"/>
        </w:rPr>
        <w:t>a</w:t>
      </w:r>
      <w:r w:rsidR="00FC2302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 xml:space="preserve">Oficial, Sr. </w:t>
      </w:r>
      <w:bookmarkStart w:id="4" w:name="_Hlk215059651"/>
      <w:r w:rsidR="00291D08" w:rsidRPr="006E2072">
        <w:rPr>
          <w:rFonts w:ascii="Verdana" w:hAnsi="Verdana"/>
        </w:rPr>
        <w:t>Irani Flores</w:t>
      </w:r>
      <w:bookmarkEnd w:id="4"/>
      <w:r w:rsidRPr="006E2072">
        <w:rPr>
          <w:rFonts w:ascii="Verdana" w:hAnsi="Verdana"/>
        </w:rPr>
        <w:t>, JUCESP nº</w:t>
      </w:r>
      <w:r w:rsidR="00291D08" w:rsidRPr="006E2072">
        <w:rPr>
          <w:rFonts w:ascii="Verdana" w:hAnsi="Verdana"/>
        </w:rPr>
        <w:t xml:space="preserve"> 792</w:t>
      </w:r>
      <w:r w:rsidRPr="006E2072">
        <w:rPr>
          <w:rFonts w:ascii="Verdana" w:hAnsi="Verdana"/>
        </w:rPr>
        <w:t xml:space="preserve">, levará a leilão público para venda e arrematação, no local e hora descritos no </w:t>
      </w:r>
      <w:r w:rsidR="0086042E" w:rsidRPr="006E2072">
        <w:rPr>
          <w:rFonts w:ascii="Verdana" w:hAnsi="Verdana"/>
        </w:rPr>
        <w:t>edital</w:t>
      </w:r>
      <w:r w:rsidRPr="006E2072">
        <w:rPr>
          <w:rFonts w:ascii="Verdana" w:hAnsi="Verdana"/>
        </w:rPr>
        <w:t xml:space="preserve"> com transmissão pela internet e disponibilização imediata n</w:t>
      </w:r>
      <w:r w:rsidR="0086042E" w:rsidRPr="006E2072">
        <w:rPr>
          <w:rFonts w:ascii="Verdana" w:hAnsi="Verdana"/>
        </w:rPr>
        <w:t xml:space="preserve">a plataforma </w:t>
      </w:r>
      <w:r w:rsidRPr="006E2072">
        <w:rPr>
          <w:rFonts w:ascii="Verdana" w:hAnsi="Verdana"/>
        </w:rPr>
        <w:t xml:space="preserve">de leilões eletrônicos, </w:t>
      </w:r>
      <w:hyperlink r:id="rId4" w:history="1">
        <w:r w:rsidRPr="00DB0A34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DB0A34">
        <w:rPr>
          <w:rFonts w:ascii="Verdana" w:hAnsi="Verdana"/>
          <w:color w:val="0000FF"/>
        </w:rPr>
        <w:t>.</w:t>
      </w:r>
    </w:p>
    <w:p w14:paraId="1E6E80F0" w14:textId="27C0DDBD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Do início e encerramento do Leilão: </w:t>
      </w:r>
      <w:bookmarkStart w:id="5" w:name="_Hlk215059804"/>
      <w:r w:rsidRPr="006E2072">
        <w:rPr>
          <w:rFonts w:ascii="Verdana" w:hAnsi="Verdana"/>
        </w:rPr>
        <w:t>Início do 1° leilão em</w:t>
      </w:r>
      <w:r w:rsidR="008D76E0" w:rsidRPr="006E2072">
        <w:rPr>
          <w:rFonts w:ascii="Verdana" w:hAnsi="Verdana"/>
        </w:rPr>
        <w:t xml:space="preserve"> </w:t>
      </w:r>
      <w:r w:rsidR="00DB0A34">
        <w:rPr>
          <w:rFonts w:ascii="Verdana" w:hAnsi="Verdana"/>
        </w:rPr>
        <w:t>27/11</w:t>
      </w:r>
      <w:r w:rsidR="008D76E0" w:rsidRPr="006E2072">
        <w:rPr>
          <w:rFonts w:ascii="Verdana" w:hAnsi="Verdana"/>
        </w:rPr>
        <w:t>/2026</w:t>
      </w:r>
      <w:r w:rsidR="0086042E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>às</w:t>
      </w:r>
      <w:r w:rsidR="008D76E0" w:rsidRPr="006E2072">
        <w:rPr>
          <w:rFonts w:ascii="Verdana" w:hAnsi="Verdana"/>
        </w:rPr>
        <w:t xml:space="preserve"> 10:</w:t>
      </w:r>
      <w:r w:rsidR="007938FF">
        <w:rPr>
          <w:rFonts w:ascii="Verdana" w:hAnsi="Verdana"/>
        </w:rPr>
        <w:t>23</w:t>
      </w:r>
      <w:r w:rsidR="008D76E0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>horas e encerramento do 1° leilão em</w:t>
      </w:r>
      <w:r w:rsidR="008D76E0" w:rsidRPr="006E2072">
        <w:rPr>
          <w:rFonts w:ascii="Verdana" w:hAnsi="Verdana"/>
        </w:rPr>
        <w:t xml:space="preserve"> </w:t>
      </w:r>
      <w:r w:rsidR="00DB0A34">
        <w:rPr>
          <w:rFonts w:ascii="Verdana" w:hAnsi="Verdana"/>
        </w:rPr>
        <w:t>30/11</w:t>
      </w:r>
      <w:r w:rsidR="008D76E0" w:rsidRPr="006E2072">
        <w:rPr>
          <w:rFonts w:ascii="Verdana" w:hAnsi="Verdana"/>
        </w:rPr>
        <w:t>/2026</w:t>
      </w:r>
      <w:r w:rsidRPr="006E2072">
        <w:rPr>
          <w:rFonts w:ascii="Verdana" w:hAnsi="Verdana"/>
        </w:rPr>
        <w:t xml:space="preserve"> às</w:t>
      </w:r>
      <w:r w:rsidR="008D76E0" w:rsidRPr="006E2072">
        <w:rPr>
          <w:rFonts w:ascii="Verdana" w:hAnsi="Verdana"/>
        </w:rPr>
        <w:t xml:space="preserve"> 10:</w:t>
      </w:r>
      <w:r w:rsidR="007938FF">
        <w:rPr>
          <w:rFonts w:ascii="Verdana" w:hAnsi="Verdana"/>
        </w:rPr>
        <w:t>23</w:t>
      </w:r>
      <w:r w:rsidRPr="006E2072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</w:t>
      </w:r>
      <w:r w:rsidR="008D76E0" w:rsidRPr="006E2072">
        <w:rPr>
          <w:rFonts w:ascii="Verdana" w:hAnsi="Verdana"/>
        </w:rPr>
        <w:t xml:space="preserve"> </w:t>
      </w:r>
      <w:r w:rsidR="00DB0A34">
        <w:rPr>
          <w:rFonts w:ascii="Verdana" w:hAnsi="Verdana"/>
        </w:rPr>
        <w:t>15/12</w:t>
      </w:r>
      <w:r w:rsidR="008D76E0" w:rsidRPr="006E2072">
        <w:rPr>
          <w:rFonts w:ascii="Verdana" w:hAnsi="Verdana"/>
        </w:rPr>
        <w:t>/2026</w:t>
      </w:r>
      <w:r w:rsidRPr="006E2072">
        <w:rPr>
          <w:rFonts w:ascii="Verdana" w:hAnsi="Verdana"/>
        </w:rPr>
        <w:t> às</w:t>
      </w:r>
      <w:r w:rsidR="008D76E0" w:rsidRPr="006E2072">
        <w:rPr>
          <w:rFonts w:ascii="Verdana" w:hAnsi="Verdana"/>
        </w:rPr>
        <w:t xml:space="preserve"> 10:</w:t>
      </w:r>
      <w:r w:rsidR="007938FF">
        <w:rPr>
          <w:rFonts w:ascii="Verdana" w:hAnsi="Verdana"/>
        </w:rPr>
        <w:t>23</w:t>
      </w:r>
      <w:r w:rsidRPr="006E2072">
        <w:rPr>
          <w:rFonts w:ascii="Verdana" w:hAnsi="Verdana"/>
        </w:rPr>
        <w:t xml:space="preserve"> horas</w:t>
      </w:r>
      <w:bookmarkEnd w:id="5"/>
      <w:r w:rsidRPr="006E2072">
        <w:rPr>
          <w:rFonts w:ascii="Verdana" w:hAnsi="Verdana"/>
        </w:rPr>
        <w:t>, não sendo aceito lances inferiores a</w:t>
      </w:r>
      <w:r w:rsidR="008D76E0" w:rsidRPr="006E2072">
        <w:rPr>
          <w:rFonts w:ascii="Verdana" w:hAnsi="Verdana"/>
        </w:rPr>
        <w:t xml:space="preserve"> 50</w:t>
      </w:r>
      <w:r w:rsidRPr="006E2072">
        <w:rPr>
          <w:rFonts w:ascii="Verdana" w:hAnsi="Verdana"/>
        </w:rPr>
        <w:t xml:space="preserve">% do valor da </w:t>
      </w:r>
      <w:r w:rsidR="004F3CCD" w:rsidRPr="006E2072">
        <w:rPr>
          <w:rFonts w:ascii="Verdana" w:hAnsi="Verdana"/>
        </w:rPr>
        <w:t>avaliação atualizada</w:t>
      </w:r>
      <w:r w:rsidRPr="006E2072">
        <w:rPr>
          <w:rFonts w:ascii="Verdana" w:hAnsi="Verdana"/>
        </w:rPr>
        <w:t xml:space="preserve"> pelos</w:t>
      </w:r>
      <w:r w:rsidR="00A4430E" w:rsidRPr="006E2072">
        <w:rPr>
          <w:rFonts w:ascii="Verdana" w:hAnsi="Verdana"/>
        </w:rPr>
        <w:t xml:space="preserve"> tabela FIPE</w:t>
      </w:r>
      <w:r w:rsidRPr="006E2072">
        <w:rPr>
          <w:rFonts w:ascii="Verdana" w:hAnsi="Verdana"/>
        </w:rPr>
        <w:t xml:space="preserve"> para a data da abertura do leilão que deverá ser </w:t>
      </w:r>
      <w:r w:rsidR="004F3CCD" w:rsidRPr="006E2072">
        <w:rPr>
          <w:rFonts w:ascii="Verdana" w:hAnsi="Verdana"/>
        </w:rPr>
        <w:t>ofertado diretamente</w:t>
      </w:r>
      <w:r w:rsidRPr="006E2072">
        <w:rPr>
          <w:rFonts w:ascii="Verdana" w:hAnsi="Verdana"/>
        </w:rPr>
        <w:t xml:space="preserve"> n</w:t>
      </w:r>
      <w:r w:rsidR="0086042E" w:rsidRPr="006E2072">
        <w:rPr>
          <w:rFonts w:ascii="Verdana" w:hAnsi="Verdana"/>
        </w:rPr>
        <w:t xml:space="preserve">a </w:t>
      </w:r>
      <w:r w:rsidR="004F3CCD" w:rsidRPr="006E2072">
        <w:rPr>
          <w:rFonts w:ascii="Verdana" w:hAnsi="Verdana"/>
        </w:rPr>
        <w:t>plataforma através</w:t>
      </w:r>
      <w:r w:rsidRPr="006E2072">
        <w:rPr>
          <w:rFonts w:ascii="Verdana" w:hAnsi="Verdana"/>
        </w:rPr>
        <w:t xml:space="preserve"> da internet.</w:t>
      </w:r>
    </w:p>
    <w:p w14:paraId="7A8AC233" w14:textId="2D07761A" w:rsidR="00AC57ED" w:rsidRPr="003C1B34" w:rsidRDefault="003E7A5B" w:rsidP="003C1B34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Bem:</w:t>
      </w:r>
      <w:r w:rsidR="00A35656" w:rsidRPr="006E2072">
        <w:rPr>
          <w:rFonts w:ascii="Verdana" w:hAnsi="Verdana"/>
        </w:rPr>
        <w:t xml:space="preserve"> </w:t>
      </w:r>
      <w:r w:rsidR="007938FF">
        <w:rPr>
          <w:rFonts w:ascii="Verdana" w:hAnsi="Verdana"/>
        </w:rPr>
        <w:t xml:space="preserve">Lote 01) Veículo Toyota Hilux </w:t>
      </w:r>
      <w:r w:rsidR="007938FF" w:rsidRPr="003C1B34">
        <w:rPr>
          <w:rFonts w:ascii="Verdana" w:hAnsi="Verdana"/>
        </w:rPr>
        <w:t>CD</w:t>
      </w:r>
      <w:r w:rsidR="003C1B34" w:rsidRPr="003C1B34">
        <w:rPr>
          <w:rFonts w:ascii="Verdana" w:hAnsi="Verdana"/>
        </w:rPr>
        <w:t xml:space="preserve"> 4X4 SRV, 2012/2012, gasolina PLACA OMG 0J99.Avaliação R$ 107.502,00 (abril/2025</w:t>
      </w:r>
      <w:r w:rsidR="007938FF" w:rsidRPr="00AC57ED">
        <w:rPr>
          <w:rFonts w:ascii="Verdana" w:hAnsi="Verdana"/>
        </w:rPr>
        <w:t>).  Lote 02) Veículo</w:t>
      </w:r>
      <w:r w:rsidR="003C1B34" w:rsidRPr="00AC57ED">
        <w:rPr>
          <w:rFonts w:ascii="Verdana" w:hAnsi="Verdana"/>
        </w:rPr>
        <w:t xml:space="preserve"> VW/kOMBI,</w:t>
      </w:r>
      <w:r w:rsidR="007938FF" w:rsidRPr="00AC57ED">
        <w:rPr>
          <w:rFonts w:ascii="Verdana" w:hAnsi="Verdana"/>
        </w:rPr>
        <w:t xml:space="preserve"> ano e modelo </w:t>
      </w:r>
      <w:r w:rsidR="003C1B34" w:rsidRPr="00AC57ED">
        <w:rPr>
          <w:rFonts w:ascii="Verdana" w:hAnsi="Verdana"/>
        </w:rPr>
        <w:t>1987/1987, PLACA BKF-1377. Avaliação R$ 5.878,00 (abril/2025), Fiel depositário: Flavio</w:t>
      </w:r>
      <w:r w:rsidR="003C1B34" w:rsidRPr="003C1B34">
        <w:rPr>
          <w:rFonts w:ascii="Verdana" w:hAnsi="Verdana"/>
        </w:rPr>
        <w:t xml:space="preserve"> José Terribele. Endereço Rua Yolanda Barbisan, 401, Residencial Barbisan, Monte Alto CEP: 15910000</w:t>
      </w:r>
    </w:p>
    <w:p w14:paraId="5C9CDF19" w14:textId="77777777" w:rsidR="003C1B34" w:rsidRDefault="003C1B34" w:rsidP="006E2072">
      <w:pPr>
        <w:spacing w:line="360" w:lineRule="auto"/>
        <w:jc w:val="both"/>
        <w:rPr>
          <w:rFonts w:ascii="Verdana" w:hAnsi="Verdana"/>
        </w:rPr>
      </w:pPr>
      <w:r w:rsidRPr="003C1B34">
        <w:rPr>
          <w:rFonts w:ascii="Verdana" w:hAnsi="Verdana"/>
        </w:rPr>
        <w:t>Avaliação Total R$ 113.380,00 (abril/2025)</w:t>
      </w:r>
    </w:p>
    <w:p w14:paraId="2F1EA440" w14:textId="7634A4A2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 xml:space="preserve">Quem pode ofertar lances: É permitido a todos interessados fazer lances diretamente no sistema gestor, desde que, cadastrado e </w:t>
      </w:r>
      <w:r w:rsidRPr="006E2072">
        <w:rPr>
          <w:rFonts w:ascii="Verdana" w:hAnsi="Verdana"/>
        </w:rPr>
        <w:lastRenderedPageBreak/>
        <w:t>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1955528A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Da Comissão: A comissão do leiloeiro será de 5% sobre o valor da arrematação</w:t>
      </w:r>
      <w:r w:rsidR="0086042E" w:rsidRPr="006E2072">
        <w:rPr>
          <w:rFonts w:ascii="Verdana" w:hAnsi="Verdana"/>
        </w:rPr>
        <w:t xml:space="preserve"> artigo 7º da </w:t>
      </w:r>
      <w:r w:rsidR="004F3CCD" w:rsidRPr="006E2072">
        <w:rPr>
          <w:rFonts w:ascii="Verdana" w:hAnsi="Verdana"/>
        </w:rPr>
        <w:t>Resolução</w:t>
      </w:r>
      <w:r w:rsidR="0086042E" w:rsidRPr="006E2072">
        <w:rPr>
          <w:rFonts w:ascii="Verdana" w:hAnsi="Verdana"/>
        </w:rPr>
        <w:t xml:space="preserve"> 236/2016 do </w:t>
      </w:r>
      <w:r w:rsidR="004F3CCD" w:rsidRPr="006E2072">
        <w:rPr>
          <w:rFonts w:ascii="Verdana" w:hAnsi="Verdana"/>
        </w:rPr>
        <w:t>CNJ, não</w:t>
      </w:r>
      <w:r w:rsidRPr="006E2072">
        <w:rPr>
          <w:rFonts w:ascii="Verdana" w:hAnsi="Verdana"/>
        </w:rPr>
        <w:t xml:space="preserve"> estando incluída no valor da arrematação e deverá ser pago diretamente ao Leiloeiro</w:t>
      </w:r>
      <w:r w:rsidR="0086042E" w:rsidRPr="006E2072">
        <w:rPr>
          <w:rFonts w:ascii="Verdana" w:hAnsi="Verdana"/>
        </w:rPr>
        <w:t xml:space="preserve"> Oficial</w:t>
      </w:r>
      <w:r w:rsidR="008D76E0" w:rsidRPr="006E2072">
        <w:rPr>
          <w:rFonts w:ascii="Verdana" w:hAnsi="Verdana"/>
        </w:rPr>
        <w:t xml:space="preserve"> apenas quando há arrematação art. 884 CPC</w:t>
      </w:r>
    </w:p>
    <w:p w14:paraId="2AE244B0" w14:textId="2E25FA7A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Da Adjudicação: Condicionada aos termos do art. 876 e 892, §</w:t>
      </w:r>
      <w:r w:rsidR="0086042E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 xml:space="preserve">1° do </w:t>
      </w:r>
      <w:r w:rsidR="0086042E" w:rsidRPr="006E2072">
        <w:rPr>
          <w:rFonts w:ascii="Verdana" w:hAnsi="Verdana"/>
        </w:rPr>
        <w:t>código de processo civil.</w:t>
      </w:r>
    </w:p>
    <w:p w14:paraId="4571DABF" w14:textId="7782DF31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Do pagamento:</w:t>
      </w:r>
      <w:r w:rsidR="002B68B5" w:rsidRPr="006E2072">
        <w:rPr>
          <w:rFonts w:ascii="Verdana" w:hAnsi="Verdana"/>
        </w:rPr>
        <w:t xml:space="preserve"> O paramento deverá ser a vista. O </w:t>
      </w:r>
      <w:r w:rsidRPr="006E2072">
        <w:rPr>
          <w:rFonts w:ascii="Verdana" w:hAnsi="Verdana"/>
        </w:rPr>
        <w:t>arrematante terá o prazo de 24 horas para efetuar o pagamento da arrematação e da comissão.</w:t>
      </w:r>
    </w:p>
    <w:p w14:paraId="3C77C4FC" w14:textId="77777777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 xml:space="preserve">1° do </w:t>
      </w:r>
      <w:r w:rsidR="0086042E" w:rsidRPr="006E2072">
        <w:rPr>
          <w:rFonts w:ascii="Verdana" w:hAnsi="Verdana"/>
        </w:rPr>
        <w:t>código de processo civil.</w:t>
      </w:r>
    </w:p>
    <w:p w14:paraId="213ED800" w14:textId="77777777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lastRenderedPageBreak/>
        <w:t xml:space="preserve">Da Carta de arrematação: A carta de arrematação será expedida pelo MM. Juiz nos termos dos art. 901 e 903 do </w:t>
      </w:r>
      <w:r w:rsidR="004F3CCD" w:rsidRPr="006E2072">
        <w:rPr>
          <w:rFonts w:ascii="Verdana" w:hAnsi="Verdana"/>
        </w:rPr>
        <w:t>código de processo civil.</w:t>
      </w:r>
    </w:p>
    <w:p w14:paraId="7D9B8542" w14:textId="6033C571" w:rsidR="003E7A5B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 xml:space="preserve">Dúvidas e Esclarecimentos: pessoalmente perante o </w:t>
      </w:r>
      <w:r w:rsidR="002B68B5" w:rsidRPr="006E2072">
        <w:rPr>
          <w:rFonts w:ascii="Verdana" w:hAnsi="Verdana"/>
        </w:rPr>
        <w:t>3</w:t>
      </w:r>
      <w:r w:rsidR="004F3CCD" w:rsidRPr="006E2072">
        <w:rPr>
          <w:rFonts w:ascii="Verdana" w:hAnsi="Verdana"/>
        </w:rPr>
        <w:t>º</w:t>
      </w:r>
      <w:r w:rsidRPr="006E2072">
        <w:rPr>
          <w:rFonts w:ascii="Verdana" w:hAnsi="Verdana"/>
        </w:rPr>
        <w:t xml:space="preserve"> Ofício Cível, ou no escritório do Leiloeiro Oficial, Sr. Irani Flores, Avenida Paulista n° 2421, 2° andar, SP - Capital, ou ainda, pelo telefone </w:t>
      </w:r>
      <w:r w:rsidR="004F3CCD" w:rsidRPr="006E2072">
        <w:rPr>
          <w:rFonts w:ascii="Verdana" w:hAnsi="Verdana"/>
        </w:rPr>
        <w:t xml:space="preserve">11 </w:t>
      </w:r>
      <w:r w:rsidRPr="006E2072">
        <w:rPr>
          <w:rFonts w:ascii="Verdana" w:hAnsi="Verdana"/>
        </w:rPr>
        <w:t xml:space="preserve">3965-0000 / Whats App </w:t>
      </w:r>
      <w:r w:rsidR="004F3CCD" w:rsidRPr="006E2072">
        <w:rPr>
          <w:rFonts w:ascii="Verdana" w:hAnsi="Verdana"/>
        </w:rPr>
        <w:t>11</w:t>
      </w:r>
      <w:r w:rsidRPr="006E2072">
        <w:rPr>
          <w:rFonts w:ascii="Verdana" w:hAnsi="Verdana"/>
        </w:rPr>
        <w:t xml:space="preserve"> 95662-5151, e e-mail: </w:t>
      </w:r>
      <w:hyperlink r:id="rId5" w:history="1">
        <w:r w:rsidRPr="006E2072">
          <w:rPr>
            <w:rStyle w:val="Hyperlink"/>
            <w:rFonts w:ascii="Verdana" w:hAnsi="Verdana"/>
          </w:rPr>
          <w:t>atendimento@leilaobrasil.com.br</w:t>
        </w:r>
      </w:hyperlink>
      <w:r w:rsidRPr="006E2072">
        <w:rPr>
          <w:rFonts w:ascii="Verdana" w:hAnsi="Verdana"/>
        </w:rPr>
        <w:t>.</w:t>
      </w:r>
    </w:p>
    <w:p w14:paraId="03A5CD19" w14:textId="06F145FF" w:rsidR="00890A30" w:rsidRPr="006E2072" w:rsidRDefault="003E7A5B" w:rsidP="006E2072">
      <w:pPr>
        <w:spacing w:line="360" w:lineRule="auto"/>
        <w:jc w:val="both"/>
        <w:rPr>
          <w:rFonts w:ascii="Verdana" w:hAnsi="Verdana"/>
        </w:rPr>
      </w:pPr>
      <w:r w:rsidRPr="006E2072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6E2072">
        <w:rPr>
          <w:rFonts w:ascii="Verdana" w:hAnsi="Verdana"/>
        </w:rPr>
        <w:t xml:space="preserve"> </w:t>
      </w:r>
      <w:r w:rsidRPr="006E2072">
        <w:rPr>
          <w:rFonts w:ascii="Verdana" w:hAnsi="Verdana"/>
        </w:rPr>
        <w:t xml:space="preserve">2° do CPC. </w:t>
      </w:r>
      <w:r w:rsidR="002B68B5" w:rsidRPr="006E2072">
        <w:rPr>
          <w:rFonts w:ascii="Verdana" w:hAnsi="Verdana"/>
        </w:rPr>
        <w:t>São Paulo</w:t>
      </w:r>
      <w:r w:rsidRPr="006E2072">
        <w:rPr>
          <w:rFonts w:ascii="Verdana" w:hAnsi="Verdana"/>
        </w:rPr>
        <w:t xml:space="preserve">, </w:t>
      </w:r>
      <w:r w:rsidR="002B68B5" w:rsidRPr="006E2072">
        <w:rPr>
          <w:rFonts w:ascii="Verdana" w:hAnsi="Verdana"/>
        </w:rPr>
        <w:t>26/11/2025</w:t>
      </w:r>
    </w:p>
    <w:sectPr w:rsidR="00890A30" w:rsidRPr="006E20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7242C"/>
    <w:rsid w:val="000F38E3"/>
    <w:rsid w:val="00291D08"/>
    <w:rsid w:val="002B68B5"/>
    <w:rsid w:val="002D3C9D"/>
    <w:rsid w:val="0034212F"/>
    <w:rsid w:val="003C1B34"/>
    <w:rsid w:val="003E7A5B"/>
    <w:rsid w:val="00410975"/>
    <w:rsid w:val="004273A3"/>
    <w:rsid w:val="004946F0"/>
    <w:rsid w:val="004A213A"/>
    <w:rsid w:val="004A42F0"/>
    <w:rsid w:val="004F3CCD"/>
    <w:rsid w:val="005303B1"/>
    <w:rsid w:val="006538C2"/>
    <w:rsid w:val="006E2072"/>
    <w:rsid w:val="00700325"/>
    <w:rsid w:val="007938FF"/>
    <w:rsid w:val="0086042E"/>
    <w:rsid w:val="00890A30"/>
    <w:rsid w:val="008D76E0"/>
    <w:rsid w:val="00915897"/>
    <w:rsid w:val="009201E6"/>
    <w:rsid w:val="0097624C"/>
    <w:rsid w:val="00991365"/>
    <w:rsid w:val="00A35656"/>
    <w:rsid w:val="00A4430E"/>
    <w:rsid w:val="00A53FF1"/>
    <w:rsid w:val="00AA055A"/>
    <w:rsid w:val="00AC57ED"/>
    <w:rsid w:val="00BA1045"/>
    <w:rsid w:val="00BE32DC"/>
    <w:rsid w:val="00BF555B"/>
    <w:rsid w:val="00C36AA6"/>
    <w:rsid w:val="00CB454F"/>
    <w:rsid w:val="00CC32F9"/>
    <w:rsid w:val="00D57309"/>
    <w:rsid w:val="00DA3FC0"/>
    <w:rsid w:val="00DB0A34"/>
    <w:rsid w:val="00E67309"/>
    <w:rsid w:val="00EA0BCC"/>
    <w:rsid w:val="00F10815"/>
    <w:rsid w:val="00FC2302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3459</Characters>
  <Application>Microsoft Office Word</Application>
  <DocSecurity>4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2026-10-05T12:13:00Z</dcterms:created>
  <dcterms:modified xsi:type="dcterms:W3CDTF">2026-10-05T12:13:00Z</dcterms:modified>
</cp:coreProperties>
</file>