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7B427" w14:textId="62FCB96C" w:rsidR="007A71FA" w:rsidRPr="002E2F34" w:rsidRDefault="007A71FA" w:rsidP="002E2F34">
      <w:pPr>
        <w:spacing w:line="360" w:lineRule="auto"/>
        <w:jc w:val="both"/>
        <w:rPr>
          <w:rFonts w:ascii="Verdana" w:hAnsi="Verdana"/>
        </w:rPr>
      </w:pPr>
      <w:r w:rsidRPr="002E2F34">
        <w:rPr>
          <w:rFonts w:ascii="Verdana" w:hAnsi="Verdana"/>
        </w:rPr>
        <w:t xml:space="preserve">                     10ª Vara Cível do Foro Central Cível</w:t>
      </w:r>
    </w:p>
    <w:p w14:paraId="5B04A354" w14:textId="77777777" w:rsidR="007A71FA" w:rsidRPr="002E2F34" w:rsidRDefault="007A71FA" w:rsidP="002E2F34">
      <w:pPr>
        <w:spacing w:line="360" w:lineRule="auto"/>
        <w:jc w:val="both"/>
        <w:rPr>
          <w:rFonts w:ascii="Verdana" w:hAnsi="Verdana"/>
        </w:rPr>
      </w:pPr>
    </w:p>
    <w:p w14:paraId="02024CB1" w14:textId="0A93EFEC" w:rsidR="00745814" w:rsidRPr="002E2F34" w:rsidRDefault="003E7A5B" w:rsidP="002E2F34">
      <w:pPr>
        <w:spacing w:line="360" w:lineRule="auto"/>
        <w:jc w:val="both"/>
        <w:rPr>
          <w:rFonts w:ascii="Verdana" w:hAnsi="Verdana"/>
        </w:rPr>
      </w:pPr>
      <w:r w:rsidRPr="002E2F34">
        <w:rPr>
          <w:rFonts w:ascii="Verdana" w:hAnsi="Verdana"/>
        </w:rPr>
        <w:t xml:space="preserve">Edital de 1° e 2° leilão de bem </w:t>
      </w:r>
      <w:r w:rsidR="00F10815" w:rsidRPr="002E2F34">
        <w:rPr>
          <w:rFonts w:ascii="Verdana" w:hAnsi="Verdana"/>
        </w:rPr>
        <w:t>i</w:t>
      </w:r>
      <w:r w:rsidRPr="002E2F34">
        <w:rPr>
          <w:rFonts w:ascii="Verdana" w:hAnsi="Verdana"/>
        </w:rPr>
        <w:t xml:space="preserve">móvel e para intimação </w:t>
      </w:r>
      <w:r w:rsidR="00A53FF1" w:rsidRPr="002E2F34">
        <w:rPr>
          <w:rFonts w:ascii="Verdana" w:hAnsi="Verdana"/>
        </w:rPr>
        <w:t xml:space="preserve">de </w:t>
      </w:r>
      <w:bookmarkStart w:id="0" w:name="_Hlk215047463"/>
      <w:r w:rsidR="00745814" w:rsidRPr="002E2F34">
        <w:rPr>
          <w:rFonts w:ascii="Verdana" w:hAnsi="Verdana"/>
        </w:rPr>
        <w:t>Ilton Ferreira de Souza</w:t>
      </w:r>
      <w:bookmarkEnd w:id="0"/>
      <w:r w:rsidR="00A53FF1" w:rsidRPr="002E2F34">
        <w:rPr>
          <w:rFonts w:ascii="Verdana" w:hAnsi="Verdana"/>
        </w:rPr>
        <w:t xml:space="preserve">, </w:t>
      </w:r>
      <w:r w:rsidRPr="002E2F34">
        <w:rPr>
          <w:rFonts w:ascii="Verdana" w:hAnsi="Verdana"/>
        </w:rPr>
        <w:t xml:space="preserve">expedido nos autos da </w:t>
      </w:r>
      <w:bookmarkStart w:id="1" w:name="_Hlk215047429"/>
      <w:r w:rsidRPr="002E2F34">
        <w:rPr>
          <w:rFonts w:ascii="Verdana" w:hAnsi="Verdana"/>
        </w:rPr>
        <w:t>ação</w:t>
      </w:r>
      <w:r w:rsidR="00FC2302" w:rsidRPr="002E2F34">
        <w:rPr>
          <w:rFonts w:ascii="Verdana" w:hAnsi="Verdana"/>
        </w:rPr>
        <w:t xml:space="preserve"> </w:t>
      </w:r>
      <w:r w:rsidR="00745814" w:rsidRPr="002E2F34">
        <w:rPr>
          <w:rFonts w:ascii="Verdana" w:hAnsi="Verdana"/>
        </w:rPr>
        <w:t>Procedimento Sumário</w:t>
      </w:r>
      <w:r w:rsidR="00A53FF1" w:rsidRPr="002E2F34">
        <w:rPr>
          <w:rFonts w:ascii="Verdana" w:hAnsi="Verdana"/>
        </w:rPr>
        <w:t xml:space="preserve"> </w:t>
      </w:r>
      <w:bookmarkEnd w:id="1"/>
      <w:r w:rsidRPr="002E2F34">
        <w:rPr>
          <w:rFonts w:ascii="Verdana" w:hAnsi="Verdana"/>
        </w:rPr>
        <w:t xml:space="preserve">que lhe requer </w:t>
      </w:r>
      <w:bookmarkStart w:id="2" w:name="_Hlk215047447"/>
      <w:r w:rsidR="00745814" w:rsidRPr="002E2F34">
        <w:rPr>
          <w:rFonts w:ascii="Verdana" w:hAnsi="Verdana"/>
        </w:rPr>
        <w:t>Momentum Empreendimentos Imobiliários Ltda</w:t>
      </w:r>
      <w:bookmarkEnd w:id="2"/>
      <w:r w:rsidR="00745814" w:rsidRPr="002E2F34">
        <w:rPr>
          <w:rFonts w:ascii="Verdana" w:hAnsi="Verdana"/>
        </w:rPr>
        <w:t xml:space="preserve">. </w:t>
      </w:r>
      <w:r w:rsidRPr="002E2F34">
        <w:rPr>
          <w:rFonts w:ascii="Verdana" w:hAnsi="Verdana"/>
        </w:rPr>
        <w:t xml:space="preserve">Processo n° </w:t>
      </w:r>
      <w:bookmarkStart w:id="3" w:name="_Hlk215047398"/>
      <w:r w:rsidR="00745814" w:rsidRPr="002E2F34">
        <w:rPr>
          <w:rFonts w:ascii="Verdana" w:hAnsi="Verdana"/>
        </w:rPr>
        <w:t>0185403-53.2011.8.26.010</w:t>
      </w:r>
      <w:bookmarkEnd w:id="3"/>
      <w:r w:rsidR="003F2B0E" w:rsidRPr="002E2F34">
        <w:rPr>
          <w:rFonts w:ascii="Verdana" w:hAnsi="Verdana"/>
        </w:rPr>
        <w:t>0</w:t>
      </w:r>
    </w:p>
    <w:p w14:paraId="71D72F9A" w14:textId="4F61C3E9" w:rsidR="003E7A5B" w:rsidRPr="002E2F34" w:rsidRDefault="00A53FF1" w:rsidP="002E2F34">
      <w:pPr>
        <w:spacing w:line="360" w:lineRule="auto"/>
        <w:jc w:val="both"/>
        <w:rPr>
          <w:rFonts w:ascii="Verdana" w:hAnsi="Verdana"/>
        </w:rPr>
      </w:pPr>
      <w:r w:rsidRPr="002E2F34">
        <w:rPr>
          <w:rFonts w:ascii="Verdana" w:hAnsi="Verdana"/>
        </w:rPr>
        <w:t xml:space="preserve">O Dr. </w:t>
      </w:r>
      <w:r w:rsidR="00DF2042" w:rsidRPr="002E2F34">
        <w:rPr>
          <w:rFonts w:ascii="Verdana" w:hAnsi="Verdana"/>
        </w:rPr>
        <w:t>Danilo Fadel De Castro</w:t>
      </w:r>
      <w:r w:rsidRPr="002E2F34">
        <w:rPr>
          <w:rFonts w:ascii="Verdana" w:hAnsi="Verdana"/>
        </w:rPr>
        <w:t xml:space="preserve">, </w:t>
      </w:r>
      <w:r w:rsidR="003F2B0E" w:rsidRPr="002E2F34">
        <w:rPr>
          <w:rFonts w:ascii="Verdana" w:hAnsi="Verdana"/>
        </w:rPr>
        <w:t>J</w:t>
      </w:r>
      <w:r w:rsidRPr="002E2F34">
        <w:rPr>
          <w:rFonts w:ascii="Verdana" w:hAnsi="Verdana"/>
        </w:rPr>
        <w:t>uiz</w:t>
      </w:r>
      <w:r w:rsidR="00FC2302" w:rsidRPr="002E2F34">
        <w:rPr>
          <w:rFonts w:ascii="Verdana" w:hAnsi="Verdana"/>
        </w:rPr>
        <w:t xml:space="preserve"> </w:t>
      </w:r>
      <w:r w:rsidR="003E7A5B" w:rsidRPr="002E2F34">
        <w:rPr>
          <w:rFonts w:ascii="Verdana" w:hAnsi="Verdana"/>
        </w:rPr>
        <w:t>de Direito</w:t>
      </w:r>
      <w:r w:rsidRPr="002E2F34">
        <w:rPr>
          <w:rFonts w:ascii="Verdana" w:hAnsi="Verdana"/>
        </w:rPr>
        <w:t xml:space="preserve"> da </w:t>
      </w:r>
      <w:r w:rsidR="00745814" w:rsidRPr="002E2F34">
        <w:rPr>
          <w:rFonts w:ascii="Verdana" w:hAnsi="Verdana"/>
        </w:rPr>
        <w:t>10ª Vara Cível do Foro Central Cível</w:t>
      </w:r>
      <w:r w:rsidR="00FC2302" w:rsidRPr="002E2F34">
        <w:rPr>
          <w:rFonts w:ascii="Verdana" w:hAnsi="Verdana"/>
        </w:rPr>
        <w:t xml:space="preserve">, </w:t>
      </w:r>
      <w:r w:rsidR="003E7A5B" w:rsidRPr="002E2F34">
        <w:rPr>
          <w:rFonts w:ascii="Verdana" w:hAnsi="Verdana"/>
        </w:rPr>
        <w:t>do Estado de São Paulo, na forma da lei, etc...</w:t>
      </w:r>
    </w:p>
    <w:p w14:paraId="674A0A00" w14:textId="1CAB0CDB" w:rsidR="003E7A5B" w:rsidRPr="002E2F34" w:rsidRDefault="003E7A5B" w:rsidP="002E2F34">
      <w:pPr>
        <w:spacing w:line="360" w:lineRule="auto"/>
        <w:jc w:val="both"/>
        <w:rPr>
          <w:rFonts w:ascii="Verdana" w:hAnsi="Verdana"/>
        </w:rPr>
      </w:pPr>
      <w:r w:rsidRPr="002E2F34">
        <w:rPr>
          <w:rFonts w:ascii="Verdana" w:hAnsi="Verdana"/>
        </w:rPr>
        <w:t>Faz Saber que o</w:t>
      </w:r>
      <w:r w:rsidR="00FC2302" w:rsidRPr="002E2F34">
        <w:rPr>
          <w:rFonts w:ascii="Verdana" w:hAnsi="Verdana"/>
        </w:rPr>
        <w:t xml:space="preserve"> </w:t>
      </w:r>
      <w:r w:rsidRPr="002E2F34">
        <w:rPr>
          <w:rFonts w:ascii="Verdana" w:hAnsi="Verdana"/>
        </w:rPr>
        <w:t>Leiloeir</w:t>
      </w:r>
      <w:r w:rsidR="00A53FF1" w:rsidRPr="002E2F34">
        <w:rPr>
          <w:rFonts w:ascii="Verdana" w:hAnsi="Verdana"/>
        </w:rPr>
        <w:t>a</w:t>
      </w:r>
      <w:r w:rsidR="00FC2302" w:rsidRPr="002E2F34">
        <w:rPr>
          <w:rFonts w:ascii="Verdana" w:hAnsi="Verdana"/>
        </w:rPr>
        <w:t xml:space="preserve"> </w:t>
      </w:r>
      <w:r w:rsidRPr="002E2F34">
        <w:rPr>
          <w:rFonts w:ascii="Verdana" w:hAnsi="Verdana"/>
        </w:rPr>
        <w:t xml:space="preserve">Oficial, Sr. </w:t>
      </w:r>
      <w:bookmarkStart w:id="4" w:name="_Hlk215047411"/>
      <w:r w:rsidR="00745814" w:rsidRPr="002E2F34">
        <w:rPr>
          <w:rFonts w:ascii="Verdana" w:hAnsi="Verdana"/>
        </w:rPr>
        <w:t>Murilo Paes Lopes Lourenço</w:t>
      </w:r>
      <w:bookmarkEnd w:id="4"/>
      <w:r w:rsidRPr="002E2F34">
        <w:rPr>
          <w:rFonts w:ascii="Verdana" w:hAnsi="Verdana"/>
        </w:rPr>
        <w:t>, JUCESP nº</w:t>
      </w:r>
      <w:r w:rsidR="00745814" w:rsidRPr="002E2F34">
        <w:rPr>
          <w:rFonts w:ascii="Verdana" w:hAnsi="Verdana"/>
        </w:rPr>
        <w:t xml:space="preserve"> 1085</w:t>
      </w:r>
      <w:r w:rsidRPr="002E2F34">
        <w:rPr>
          <w:rFonts w:ascii="Verdana" w:hAnsi="Verdana"/>
        </w:rPr>
        <w:t xml:space="preserve">, levará a leilão público para venda e arrematação, no local e hora descritos no </w:t>
      </w:r>
      <w:r w:rsidR="0086042E" w:rsidRPr="002E2F34">
        <w:rPr>
          <w:rFonts w:ascii="Verdana" w:hAnsi="Verdana"/>
        </w:rPr>
        <w:t>edital</w:t>
      </w:r>
      <w:r w:rsidRPr="002E2F34">
        <w:rPr>
          <w:rFonts w:ascii="Verdana" w:hAnsi="Verdana"/>
        </w:rPr>
        <w:t xml:space="preserve"> com transmissão pela internet e disponibilização imediata n</w:t>
      </w:r>
      <w:r w:rsidR="0086042E" w:rsidRPr="002E2F34">
        <w:rPr>
          <w:rFonts w:ascii="Verdana" w:hAnsi="Verdana"/>
        </w:rPr>
        <w:t xml:space="preserve">a plataforma </w:t>
      </w:r>
      <w:r w:rsidRPr="002E2F34">
        <w:rPr>
          <w:rFonts w:ascii="Verdana" w:hAnsi="Verdana"/>
        </w:rPr>
        <w:t xml:space="preserve">de leilões eletrônicos, </w:t>
      </w:r>
      <w:hyperlink r:id="rId4" w:history="1">
        <w:r w:rsidRPr="002E2F34">
          <w:rPr>
            <w:rStyle w:val="Hyperlink"/>
            <w:rFonts w:ascii="Verdana" w:hAnsi="Verdana"/>
          </w:rPr>
          <w:t>www.leilaobrasil.com.br</w:t>
        </w:r>
      </w:hyperlink>
      <w:r w:rsidRPr="002E2F34">
        <w:rPr>
          <w:rFonts w:ascii="Verdana" w:hAnsi="Verdana"/>
        </w:rPr>
        <w:t>.</w:t>
      </w:r>
    </w:p>
    <w:p w14:paraId="1E6E80F0" w14:textId="716DACD9" w:rsidR="003E7A5B" w:rsidRPr="002E2F34" w:rsidRDefault="003E7A5B" w:rsidP="002E2F34">
      <w:pPr>
        <w:spacing w:line="360" w:lineRule="auto"/>
        <w:jc w:val="both"/>
        <w:rPr>
          <w:rFonts w:ascii="Verdana" w:hAnsi="Verdana"/>
        </w:rPr>
      </w:pPr>
      <w:r w:rsidRPr="002E2F34">
        <w:rPr>
          <w:rFonts w:ascii="Verdana" w:hAnsi="Verdana"/>
        </w:rPr>
        <w:t>Do início e encerramento do Leilão: </w:t>
      </w:r>
      <w:bookmarkStart w:id="5" w:name="_Hlk215047477"/>
      <w:r w:rsidRPr="002E2F34">
        <w:rPr>
          <w:rFonts w:ascii="Verdana" w:hAnsi="Verdana"/>
        </w:rPr>
        <w:t xml:space="preserve">Início do 1° leilão em </w:t>
      </w:r>
      <w:r w:rsidR="0098397C" w:rsidRPr="002E2F34">
        <w:rPr>
          <w:rFonts w:ascii="Verdana" w:hAnsi="Verdana"/>
        </w:rPr>
        <w:t>06/02/2026</w:t>
      </w:r>
      <w:r w:rsidR="0086042E" w:rsidRPr="002E2F34">
        <w:rPr>
          <w:rFonts w:ascii="Verdana" w:hAnsi="Verdana"/>
        </w:rPr>
        <w:t xml:space="preserve"> </w:t>
      </w:r>
      <w:r w:rsidRPr="002E2F34">
        <w:rPr>
          <w:rFonts w:ascii="Verdana" w:hAnsi="Verdana"/>
        </w:rPr>
        <w:t>às</w:t>
      </w:r>
      <w:r w:rsidR="0098397C" w:rsidRPr="002E2F34">
        <w:rPr>
          <w:rFonts w:ascii="Verdana" w:hAnsi="Verdana"/>
        </w:rPr>
        <w:t xml:space="preserve"> 10:17</w:t>
      </w:r>
      <w:r w:rsidRPr="002E2F34">
        <w:rPr>
          <w:rFonts w:ascii="Verdana" w:hAnsi="Verdana"/>
        </w:rPr>
        <w:t xml:space="preserve"> horas e encerramento do 1° leilão em</w:t>
      </w:r>
      <w:r w:rsidR="0098397C" w:rsidRPr="002E2F34">
        <w:rPr>
          <w:rFonts w:ascii="Verdana" w:hAnsi="Verdana"/>
        </w:rPr>
        <w:t xml:space="preserve"> 09/02/2026</w:t>
      </w:r>
      <w:r w:rsidRPr="002E2F34">
        <w:rPr>
          <w:rFonts w:ascii="Verdana" w:hAnsi="Verdana"/>
        </w:rPr>
        <w:t xml:space="preserve"> às</w:t>
      </w:r>
      <w:r w:rsidR="0098397C" w:rsidRPr="002E2F34">
        <w:rPr>
          <w:rFonts w:ascii="Verdana" w:hAnsi="Verdana"/>
        </w:rPr>
        <w:t xml:space="preserve"> 10:17</w:t>
      </w:r>
      <w:r w:rsidRPr="002E2F34">
        <w:rPr>
          <w:rFonts w:ascii="Verdana" w:hAnsi="Verdana"/>
        </w:rPr>
        <w:t xml:space="preserve"> horas, em não havendo lance igual ou superior ao valor da avaliação atualizada para a data supra, seguir-se-á sem interrupção o 2° leilão que se encerrará em</w:t>
      </w:r>
      <w:r w:rsidR="0098397C" w:rsidRPr="002E2F34">
        <w:rPr>
          <w:rFonts w:ascii="Verdana" w:hAnsi="Verdana"/>
        </w:rPr>
        <w:t xml:space="preserve"> 06/03/2026</w:t>
      </w:r>
      <w:r w:rsidRPr="002E2F34">
        <w:rPr>
          <w:rFonts w:ascii="Verdana" w:hAnsi="Verdana"/>
        </w:rPr>
        <w:t> às</w:t>
      </w:r>
      <w:r w:rsidR="0098397C" w:rsidRPr="002E2F34">
        <w:rPr>
          <w:rFonts w:ascii="Verdana" w:hAnsi="Verdana"/>
        </w:rPr>
        <w:t xml:space="preserve"> 10:17 </w:t>
      </w:r>
      <w:r w:rsidRPr="002E2F34">
        <w:rPr>
          <w:rFonts w:ascii="Verdana" w:hAnsi="Verdana"/>
        </w:rPr>
        <w:t>horas</w:t>
      </w:r>
      <w:bookmarkEnd w:id="5"/>
      <w:r w:rsidRPr="002E2F34">
        <w:rPr>
          <w:rFonts w:ascii="Verdana" w:hAnsi="Verdana"/>
        </w:rPr>
        <w:t>, não sendo aceito lances inferiores a</w:t>
      </w:r>
      <w:r w:rsidR="00DF2042" w:rsidRPr="002E2F34">
        <w:rPr>
          <w:rFonts w:ascii="Verdana" w:hAnsi="Verdana"/>
        </w:rPr>
        <w:t xml:space="preserve"> 50</w:t>
      </w:r>
      <w:r w:rsidRPr="002E2F34">
        <w:rPr>
          <w:rFonts w:ascii="Verdana" w:hAnsi="Verdana"/>
        </w:rPr>
        <w:t xml:space="preserve">% do valor da </w:t>
      </w:r>
      <w:r w:rsidR="004F3CCD" w:rsidRPr="002E2F34">
        <w:rPr>
          <w:rFonts w:ascii="Verdana" w:hAnsi="Verdana"/>
        </w:rPr>
        <w:t>avaliação atualizada</w:t>
      </w:r>
      <w:r w:rsidRPr="002E2F34">
        <w:rPr>
          <w:rFonts w:ascii="Verdana" w:hAnsi="Verdana"/>
        </w:rPr>
        <w:t xml:space="preserve"> pelos índices do TJSP para a data da abertura do leilão que deverá ser </w:t>
      </w:r>
      <w:r w:rsidR="004F3CCD" w:rsidRPr="002E2F34">
        <w:rPr>
          <w:rFonts w:ascii="Verdana" w:hAnsi="Verdana"/>
        </w:rPr>
        <w:t>ofertado diretamente</w:t>
      </w:r>
      <w:r w:rsidRPr="002E2F34">
        <w:rPr>
          <w:rFonts w:ascii="Verdana" w:hAnsi="Verdana"/>
        </w:rPr>
        <w:t xml:space="preserve"> n</w:t>
      </w:r>
      <w:r w:rsidR="0086042E" w:rsidRPr="002E2F34">
        <w:rPr>
          <w:rFonts w:ascii="Verdana" w:hAnsi="Verdana"/>
        </w:rPr>
        <w:t xml:space="preserve">a </w:t>
      </w:r>
      <w:r w:rsidR="004F3CCD" w:rsidRPr="002E2F34">
        <w:rPr>
          <w:rFonts w:ascii="Verdana" w:hAnsi="Verdana"/>
        </w:rPr>
        <w:t>plataforma através</w:t>
      </w:r>
      <w:r w:rsidRPr="002E2F34">
        <w:rPr>
          <w:rFonts w:ascii="Verdana" w:hAnsi="Verdana"/>
        </w:rPr>
        <w:t xml:space="preserve"> da internet.</w:t>
      </w:r>
    </w:p>
    <w:p w14:paraId="5E60E160" w14:textId="1A97F431" w:rsidR="00FC2302" w:rsidRPr="002E2F34" w:rsidRDefault="003E7A5B" w:rsidP="002E2F34">
      <w:pPr>
        <w:spacing w:line="360" w:lineRule="auto"/>
        <w:jc w:val="both"/>
        <w:rPr>
          <w:rFonts w:ascii="Verdana" w:hAnsi="Verdana"/>
        </w:rPr>
      </w:pPr>
      <w:r w:rsidRPr="002E2F34">
        <w:rPr>
          <w:rFonts w:ascii="Verdana" w:hAnsi="Verdana"/>
        </w:rPr>
        <w:t xml:space="preserve">Bem: </w:t>
      </w:r>
      <w:r w:rsidR="00DF2042" w:rsidRPr="002E2F34">
        <w:rPr>
          <w:rFonts w:ascii="Verdana" w:hAnsi="Verdana"/>
        </w:rPr>
        <w:t xml:space="preserve">Terreno correspondente ao Lote 18, da quadra "A C", loteamento denominado "Ninho Verde - Gleba II", situada na zona urbana do distrito e município de Pardinho, comarca de Botucatu, terreno esse que assim se descreve, mede e caracteriza: medindo 15m de frente para a Rua 02, 30 m da frente ao fundo, de ambos os lados, dividindo do lado direito de quem da rua olha para o imóvel com o lote 17, do lado esquerdo com o lote 19, e no fundo mede 15m e divide com o lote 06, encerrando uma área m, na quadra formada pela Rua: 02,01, 04 e 06. </w:t>
      </w:r>
      <w:r w:rsidR="00FC2302" w:rsidRPr="002E2F34">
        <w:rPr>
          <w:rFonts w:ascii="Verdana" w:hAnsi="Verdana"/>
        </w:rPr>
        <w:t>Matrícula n°</w:t>
      </w:r>
      <w:r w:rsidR="008D5A83" w:rsidRPr="002E2F34">
        <w:rPr>
          <w:rFonts w:ascii="Verdana" w:hAnsi="Verdana"/>
        </w:rPr>
        <w:t xml:space="preserve"> 19.394 </w:t>
      </w:r>
      <w:r w:rsidR="00FC2302" w:rsidRPr="002E2F34">
        <w:rPr>
          <w:rFonts w:ascii="Verdana" w:hAnsi="Verdana"/>
        </w:rPr>
        <w:t>do</w:t>
      </w:r>
      <w:r w:rsidR="008D5A83" w:rsidRPr="002E2F34">
        <w:rPr>
          <w:rFonts w:ascii="Verdana" w:hAnsi="Verdana"/>
        </w:rPr>
        <w:t xml:space="preserve"> 1º </w:t>
      </w:r>
      <w:r w:rsidR="00FC2302" w:rsidRPr="002E2F34">
        <w:rPr>
          <w:rFonts w:ascii="Verdana" w:hAnsi="Verdana"/>
        </w:rPr>
        <w:t>CRI de</w:t>
      </w:r>
      <w:r w:rsidR="008D5A83" w:rsidRPr="002E2F34">
        <w:rPr>
          <w:rFonts w:ascii="Verdana" w:hAnsi="Verdana"/>
        </w:rPr>
        <w:t xml:space="preserve"> Botucatu</w:t>
      </w:r>
      <w:r w:rsidR="00FC2302" w:rsidRPr="002E2F34">
        <w:rPr>
          <w:rFonts w:ascii="Verdana" w:hAnsi="Verdana"/>
        </w:rPr>
        <w:t xml:space="preserve">/SP. </w:t>
      </w:r>
    </w:p>
    <w:p w14:paraId="77CFB697" w14:textId="77777777" w:rsidR="00FC2302" w:rsidRPr="002E2F34" w:rsidRDefault="00FC2302" w:rsidP="002E2F34">
      <w:pPr>
        <w:spacing w:line="360" w:lineRule="auto"/>
        <w:jc w:val="both"/>
        <w:rPr>
          <w:rFonts w:ascii="Verdana" w:hAnsi="Verdana"/>
        </w:rPr>
      </w:pPr>
    </w:p>
    <w:p w14:paraId="07C1A4FA" w14:textId="6867E5A2" w:rsidR="007A71FA" w:rsidRPr="002E2F34" w:rsidRDefault="00FC2302" w:rsidP="002E2F34">
      <w:pPr>
        <w:spacing w:line="360" w:lineRule="auto"/>
        <w:jc w:val="both"/>
        <w:rPr>
          <w:rFonts w:ascii="Verdana" w:hAnsi="Verdana"/>
        </w:rPr>
      </w:pPr>
      <w:r w:rsidRPr="002E2F34">
        <w:rPr>
          <w:rFonts w:ascii="Verdana" w:hAnsi="Verdana"/>
        </w:rPr>
        <w:t>Avaliação</w:t>
      </w:r>
      <w:r w:rsidR="0086042E" w:rsidRPr="002E2F34">
        <w:rPr>
          <w:rFonts w:ascii="Verdana" w:hAnsi="Verdana"/>
        </w:rPr>
        <w:t xml:space="preserve"> R$ </w:t>
      </w:r>
      <w:r w:rsidR="008D5A83" w:rsidRPr="002E2F34">
        <w:rPr>
          <w:rFonts w:ascii="Verdana" w:hAnsi="Verdana"/>
        </w:rPr>
        <w:t xml:space="preserve">R$ 48.000,00 </w:t>
      </w:r>
      <w:r w:rsidRPr="002E2F34">
        <w:rPr>
          <w:rFonts w:ascii="Verdana" w:hAnsi="Verdana"/>
        </w:rPr>
        <w:t>(</w:t>
      </w:r>
      <w:r w:rsidR="008D5A83" w:rsidRPr="002E2F34">
        <w:rPr>
          <w:rFonts w:ascii="Verdana" w:hAnsi="Verdana"/>
        </w:rPr>
        <w:t>junho</w:t>
      </w:r>
      <w:r w:rsidRPr="002E2F34">
        <w:rPr>
          <w:rFonts w:ascii="Verdana" w:hAnsi="Verdana"/>
        </w:rPr>
        <w:t>/202</w:t>
      </w:r>
      <w:r w:rsidR="008D5A83" w:rsidRPr="002E2F34">
        <w:rPr>
          <w:rFonts w:ascii="Verdana" w:hAnsi="Verdana"/>
        </w:rPr>
        <w:t>5</w:t>
      </w:r>
      <w:r w:rsidRPr="002E2F34">
        <w:rPr>
          <w:rFonts w:ascii="Verdana" w:hAnsi="Verdana"/>
        </w:rPr>
        <w:t>)</w:t>
      </w:r>
    </w:p>
    <w:p w14:paraId="2F1EA440" w14:textId="77777777" w:rsidR="003E7A5B" w:rsidRPr="002E2F34" w:rsidRDefault="003E7A5B" w:rsidP="002E2F34">
      <w:pPr>
        <w:spacing w:line="360" w:lineRule="auto"/>
        <w:jc w:val="both"/>
        <w:rPr>
          <w:rFonts w:ascii="Verdana" w:hAnsi="Verdana"/>
        </w:rPr>
      </w:pPr>
      <w:r w:rsidRPr="002E2F34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2E2F34" w:rsidRDefault="003E7A5B" w:rsidP="002E2F34">
      <w:pPr>
        <w:spacing w:line="360" w:lineRule="auto"/>
        <w:jc w:val="both"/>
        <w:rPr>
          <w:rFonts w:ascii="Verdana" w:hAnsi="Verdana"/>
        </w:rPr>
      </w:pPr>
      <w:r w:rsidRPr="002E2F34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073FA783" w:rsidR="003E7A5B" w:rsidRPr="002E2F34" w:rsidRDefault="003E7A5B" w:rsidP="002E2F34">
      <w:pPr>
        <w:spacing w:line="360" w:lineRule="auto"/>
        <w:jc w:val="both"/>
        <w:rPr>
          <w:rFonts w:ascii="Verdana" w:hAnsi="Verdana"/>
        </w:rPr>
      </w:pPr>
      <w:r w:rsidRPr="002E2F34">
        <w:rPr>
          <w:rFonts w:ascii="Verdana" w:hAnsi="Verdana"/>
        </w:rPr>
        <w:t>Da Comissão: A comissão do leiloeiro será de 5% sobre o valor da arrematação</w:t>
      </w:r>
      <w:r w:rsidR="0086042E" w:rsidRPr="002E2F34">
        <w:rPr>
          <w:rFonts w:ascii="Verdana" w:hAnsi="Verdana"/>
        </w:rPr>
        <w:t xml:space="preserve"> artigo 7º da </w:t>
      </w:r>
      <w:r w:rsidR="004F3CCD" w:rsidRPr="002E2F34">
        <w:rPr>
          <w:rFonts w:ascii="Verdana" w:hAnsi="Verdana"/>
        </w:rPr>
        <w:t>Resolução</w:t>
      </w:r>
      <w:r w:rsidR="0086042E" w:rsidRPr="002E2F34">
        <w:rPr>
          <w:rFonts w:ascii="Verdana" w:hAnsi="Verdana"/>
        </w:rPr>
        <w:t xml:space="preserve"> 236/2016 do </w:t>
      </w:r>
      <w:r w:rsidR="004F3CCD" w:rsidRPr="002E2F34">
        <w:rPr>
          <w:rFonts w:ascii="Verdana" w:hAnsi="Verdana"/>
        </w:rPr>
        <w:t>CNJ, não</w:t>
      </w:r>
      <w:r w:rsidRPr="002E2F34">
        <w:rPr>
          <w:rFonts w:ascii="Verdana" w:hAnsi="Verdana"/>
        </w:rPr>
        <w:t xml:space="preserve"> estando incluída no valor da arrematação e deverá ser pago diretamente ao Leiloeiro</w:t>
      </w:r>
      <w:r w:rsidR="0086042E" w:rsidRPr="002E2F34">
        <w:rPr>
          <w:rFonts w:ascii="Verdana" w:hAnsi="Verdana"/>
        </w:rPr>
        <w:t xml:space="preserve"> Oficial.</w:t>
      </w:r>
    </w:p>
    <w:p w14:paraId="2AE244B0" w14:textId="2E25FA7A" w:rsidR="003E7A5B" w:rsidRPr="002E2F34" w:rsidRDefault="003E7A5B" w:rsidP="002E2F34">
      <w:pPr>
        <w:spacing w:line="360" w:lineRule="auto"/>
        <w:jc w:val="both"/>
        <w:rPr>
          <w:rFonts w:ascii="Verdana" w:hAnsi="Verdana"/>
        </w:rPr>
      </w:pPr>
      <w:r w:rsidRPr="002E2F34">
        <w:rPr>
          <w:rFonts w:ascii="Verdana" w:hAnsi="Verdana"/>
        </w:rPr>
        <w:t>Da Adjudicação: Condicionada aos termos do art. 876 e 892, §</w:t>
      </w:r>
      <w:r w:rsidR="0086042E" w:rsidRPr="002E2F34">
        <w:rPr>
          <w:rFonts w:ascii="Verdana" w:hAnsi="Verdana"/>
        </w:rPr>
        <w:t xml:space="preserve"> </w:t>
      </w:r>
      <w:r w:rsidRPr="002E2F34">
        <w:rPr>
          <w:rFonts w:ascii="Verdana" w:hAnsi="Verdana"/>
        </w:rPr>
        <w:t xml:space="preserve">1° do </w:t>
      </w:r>
      <w:r w:rsidR="0086042E" w:rsidRPr="002E2F34">
        <w:rPr>
          <w:rFonts w:ascii="Verdana" w:hAnsi="Verdana"/>
        </w:rPr>
        <w:t>código de processo civil.</w:t>
      </w:r>
    </w:p>
    <w:p w14:paraId="4571DABF" w14:textId="77777777" w:rsidR="003E7A5B" w:rsidRPr="002E2F34" w:rsidRDefault="003E7A5B" w:rsidP="002E2F34">
      <w:pPr>
        <w:spacing w:line="360" w:lineRule="auto"/>
        <w:jc w:val="both"/>
        <w:rPr>
          <w:rFonts w:ascii="Verdana" w:hAnsi="Verdana"/>
        </w:rPr>
      </w:pPr>
      <w:r w:rsidRPr="002E2F34">
        <w:rPr>
          <w:rFonts w:ascii="Verdana" w:hAnsi="Verdana"/>
        </w:rPr>
        <w:t>Do pagamento: O arrematante terá o prazo de 24 horas para efetuar o pagamento da arrematação e da comissão.</w:t>
      </w:r>
    </w:p>
    <w:p w14:paraId="71C79622" w14:textId="3C47526E" w:rsidR="0034212F" w:rsidRPr="002E2F34" w:rsidRDefault="0034212F" w:rsidP="002E2F34">
      <w:pPr>
        <w:spacing w:line="360" w:lineRule="auto"/>
        <w:jc w:val="both"/>
        <w:rPr>
          <w:rFonts w:ascii="Verdana" w:hAnsi="Verdana"/>
        </w:rPr>
      </w:pPr>
      <w:r w:rsidRPr="002E2F34">
        <w:rPr>
          <w:rFonts w:ascii="Verdana" w:hAnsi="Verdana"/>
        </w:rPr>
        <w:t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valor e quantidade de parcelas diferente para cada lance ofertado</w:t>
      </w:r>
      <w:r w:rsidR="0086042E" w:rsidRPr="002E2F34">
        <w:rPr>
          <w:rFonts w:ascii="Verdana" w:hAnsi="Verdana"/>
        </w:rPr>
        <w:t xml:space="preserve"> a</w:t>
      </w:r>
      <w:r w:rsidRPr="002E2F34">
        <w:rPr>
          <w:rFonts w:ascii="Verdana" w:hAnsi="Verdana"/>
        </w:rPr>
        <w:t xml:space="preserve">s guias para pagamento  das parcelas mensais deverão ser geradas pelo próprio arrematante diretamente no site do Tribunal; deverá também o interessado atentar para o disposto nos demais parágrafos do artigo </w:t>
      </w:r>
      <w:r w:rsidRPr="002E2F34">
        <w:rPr>
          <w:rFonts w:ascii="Verdana" w:hAnsi="Verdana"/>
        </w:rPr>
        <w:lastRenderedPageBreak/>
        <w:t>895 quanto ao valor da parcela, das garantias,  da atualização mensal das parcelas vincendas e da decisão exarada pelo MM. Juiz nos autos.</w:t>
      </w:r>
    </w:p>
    <w:p w14:paraId="3C77C4FC" w14:textId="77777777" w:rsidR="003E7A5B" w:rsidRPr="002E2F34" w:rsidRDefault="003E7A5B" w:rsidP="002E2F34">
      <w:pPr>
        <w:spacing w:line="360" w:lineRule="auto"/>
        <w:jc w:val="both"/>
        <w:rPr>
          <w:rFonts w:ascii="Verdana" w:hAnsi="Verdana"/>
        </w:rPr>
      </w:pPr>
      <w:r w:rsidRPr="002E2F34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2C0E4ACF" w:rsidR="003E7A5B" w:rsidRPr="002E2F34" w:rsidRDefault="003E7A5B" w:rsidP="002E2F34">
      <w:pPr>
        <w:spacing w:line="360" w:lineRule="auto"/>
        <w:jc w:val="both"/>
        <w:rPr>
          <w:rFonts w:ascii="Verdana" w:hAnsi="Verdana"/>
        </w:rPr>
      </w:pPr>
      <w:r w:rsidRPr="002E2F34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</w:t>
      </w:r>
      <w:r w:rsidR="0086042E" w:rsidRPr="002E2F34">
        <w:rPr>
          <w:rFonts w:ascii="Verdana" w:hAnsi="Verdana"/>
        </w:rPr>
        <w:t xml:space="preserve"> </w:t>
      </w:r>
      <w:r w:rsidRPr="002E2F34">
        <w:rPr>
          <w:rFonts w:ascii="Verdana" w:hAnsi="Verdana"/>
        </w:rPr>
        <w:t xml:space="preserve">1° do </w:t>
      </w:r>
      <w:r w:rsidR="0086042E" w:rsidRPr="002E2F34">
        <w:rPr>
          <w:rFonts w:ascii="Verdana" w:hAnsi="Verdana"/>
        </w:rPr>
        <w:t>código de processo civil.</w:t>
      </w:r>
    </w:p>
    <w:p w14:paraId="213ED800" w14:textId="77777777" w:rsidR="003E7A5B" w:rsidRPr="002E2F34" w:rsidRDefault="003E7A5B" w:rsidP="002E2F34">
      <w:pPr>
        <w:spacing w:line="360" w:lineRule="auto"/>
        <w:jc w:val="both"/>
        <w:rPr>
          <w:rFonts w:ascii="Verdana" w:hAnsi="Verdana"/>
        </w:rPr>
      </w:pPr>
      <w:r w:rsidRPr="002E2F34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2E2F34" w:rsidRDefault="003E7A5B" w:rsidP="002E2F34">
      <w:pPr>
        <w:spacing w:line="360" w:lineRule="auto"/>
        <w:jc w:val="both"/>
        <w:rPr>
          <w:rFonts w:ascii="Verdana" w:hAnsi="Verdana"/>
        </w:rPr>
      </w:pPr>
      <w:r w:rsidRPr="002E2F34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 w:rsidRPr="002E2F34">
        <w:rPr>
          <w:rFonts w:ascii="Verdana" w:hAnsi="Verdana"/>
        </w:rPr>
        <w:t>código de processo civil.</w:t>
      </w:r>
    </w:p>
    <w:p w14:paraId="7D9B8542" w14:textId="2B859685" w:rsidR="003E7A5B" w:rsidRPr="002E2F34" w:rsidRDefault="003E7A5B" w:rsidP="002E2F34">
      <w:pPr>
        <w:spacing w:line="360" w:lineRule="auto"/>
        <w:jc w:val="both"/>
        <w:rPr>
          <w:rFonts w:ascii="Verdana" w:hAnsi="Verdana"/>
        </w:rPr>
      </w:pPr>
      <w:r w:rsidRPr="002E2F34">
        <w:rPr>
          <w:rFonts w:ascii="Verdana" w:hAnsi="Verdana"/>
        </w:rPr>
        <w:t>Dúvidas e Esclarecimentos: pessoalmente perante o</w:t>
      </w:r>
      <w:r w:rsidR="00971439" w:rsidRPr="002E2F34">
        <w:rPr>
          <w:rFonts w:ascii="Verdana" w:hAnsi="Verdana"/>
        </w:rPr>
        <w:t xml:space="preserve"> 10</w:t>
      </w:r>
      <w:r w:rsidR="004F3CCD" w:rsidRPr="002E2F34">
        <w:rPr>
          <w:rFonts w:ascii="Verdana" w:hAnsi="Verdana"/>
        </w:rPr>
        <w:t>º</w:t>
      </w:r>
      <w:r w:rsidRPr="002E2F34">
        <w:rPr>
          <w:rFonts w:ascii="Verdana" w:hAnsi="Verdana"/>
        </w:rPr>
        <w:t xml:space="preserve"> Ofício Cível, ou no escritório do Leiloeiro Oficial, Sr.</w:t>
      </w:r>
      <w:r w:rsidR="00971439" w:rsidRPr="002E2F34">
        <w:rPr>
          <w:rFonts w:ascii="Verdana" w:hAnsi="Verdana"/>
        </w:rPr>
        <w:t xml:space="preserve"> Murilo Paes Lopes Lourenço</w:t>
      </w:r>
      <w:r w:rsidRPr="002E2F34">
        <w:rPr>
          <w:rFonts w:ascii="Verdana" w:hAnsi="Verdana"/>
        </w:rPr>
        <w:t xml:space="preserve">, Avenida Paulista n° 2421, 2° andar, SP - Capital, ou ainda, pelo telefone </w:t>
      </w:r>
      <w:r w:rsidR="004F3CCD" w:rsidRPr="002E2F34">
        <w:rPr>
          <w:rFonts w:ascii="Verdana" w:hAnsi="Verdana"/>
        </w:rPr>
        <w:t xml:space="preserve">11 </w:t>
      </w:r>
      <w:r w:rsidRPr="002E2F34">
        <w:rPr>
          <w:rFonts w:ascii="Verdana" w:hAnsi="Verdana"/>
        </w:rPr>
        <w:t xml:space="preserve">3965-0000 / Whats App </w:t>
      </w:r>
      <w:r w:rsidR="004F3CCD" w:rsidRPr="002E2F34">
        <w:rPr>
          <w:rFonts w:ascii="Verdana" w:hAnsi="Verdana"/>
        </w:rPr>
        <w:t>11</w:t>
      </w:r>
      <w:r w:rsidRPr="002E2F34">
        <w:rPr>
          <w:rFonts w:ascii="Verdana" w:hAnsi="Verdana"/>
        </w:rPr>
        <w:t xml:space="preserve"> 95662-5151, e e-mail: </w:t>
      </w:r>
      <w:hyperlink r:id="rId5" w:history="1">
        <w:r w:rsidRPr="002E2F34">
          <w:rPr>
            <w:rStyle w:val="Hyperlink"/>
            <w:rFonts w:ascii="Verdana" w:hAnsi="Verdana"/>
          </w:rPr>
          <w:t>atendimento@leilaobrasil.com.br</w:t>
        </w:r>
      </w:hyperlink>
      <w:r w:rsidRPr="002E2F34">
        <w:rPr>
          <w:rFonts w:ascii="Verdana" w:hAnsi="Verdana"/>
        </w:rPr>
        <w:t>.</w:t>
      </w:r>
    </w:p>
    <w:p w14:paraId="03A5CD19" w14:textId="4813D420" w:rsidR="00890A30" w:rsidRPr="002E2F34" w:rsidRDefault="003E7A5B" w:rsidP="002E2F34">
      <w:pPr>
        <w:spacing w:line="360" w:lineRule="auto"/>
        <w:jc w:val="both"/>
        <w:rPr>
          <w:rFonts w:ascii="Verdana" w:hAnsi="Verdana"/>
        </w:rPr>
      </w:pPr>
      <w:r w:rsidRPr="002E2F34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2E2F34">
        <w:rPr>
          <w:rFonts w:ascii="Verdana" w:hAnsi="Verdana"/>
        </w:rPr>
        <w:t xml:space="preserve"> </w:t>
      </w:r>
      <w:r w:rsidRPr="002E2F34">
        <w:rPr>
          <w:rFonts w:ascii="Verdana" w:hAnsi="Verdana"/>
        </w:rPr>
        <w:t xml:space="preserve">2° do CPC. </w:t>
      </w:r>
      <w:r w:rsidR="00971439" w:rsidRPr="002E2F34">
        <w:rPr>
          <w:rFonts w:ascii="Verdana" w:hAnsi="Verdana"/>
        </w:rPr>
        <w:t>São Paulo</w:t>
      </w:r>
      <w:r w:rsidRPr="002E2F34">
        <w:rPr>
          <w:rFonts w:ascii="Verdana" w:hAnsi="Verdana"/>
        </w:rPr>
        <w:t xml:space="preserve">, </w:t>
      </w:r>
      <w:r w:rsidR="00971439" w:rsidRPr="002E2F34">
        <w:rPr>
          <w:rFonts w:ascii="Verdana" w:hAnsi="Verdana"/>
        </w:rPr>
        <w:t>26/11/2025</w:t>
      </w:r>
    </w:p>
    <w:sectPr w:rsidR="00890A30" w:rsidRPr="002E2F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7242C"/>
    <w:rsid w:val="000F38E3"/>
    <w:rsid w:val="00114E2C"/>
    <w:rsid w:val="002C7D79"/>
    <w:rsid w:val="002E2F34"/>
    <w:rsid w:val="0034212F"/>
    <w:rsid w:val="003E7A5B"/>
    <w:rsid w:val="003F2B0E"/>
    <w:rsid w:val="00410975"/>
    <w:rsid w:val="004A42F0"/>
    <w:rsid w:val="004F3CCD"/>
    <w:rsid w:val="006538C2"/>
    <w:rsid w:val="00745814"/>
    <w:rsid w:val="007A71FA"/>
    <w:rsid w:val="0086042E"/>
    <w:rsid w:val="00890A30"/>
    <w:rsid w:val="008D5A83"/>
    <w:rsid w:val="00971439"/>
    <w:rsid w:val="0097624C"/>
    <w:rsid w:val="0098397C"/>
    <w:rsid w:val="00A53FF1"/>
    <w:rsid w:val="00BE32DC"/>
    <w:rsid w:val="00BE6F2B"/>
    <w:rsid w:val="00C36AA6"/>
    <w:rsid w:val="00CC32F9"/>
    <w:rsid w:val="00DA3FC0"/>
    <w:rsid w:val="00DF2042"/>
    <w:rsid w:val="00F10815"/>
    <w:rsid w:val="00FC2302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785</Words>
  <Characters>4243</Characters>
  <Application>Microsoft Office Word</Application>
  <DocSecurity>4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2025-12-01T17:38:00Z</dcterms:created>
  <dcterms:modified xsi:type="dcterms:W3CDTF">2025-12-01T17:38:00Z</dcterms:modified>
</cp:coreProperties>
</file>