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ACCE" w14:textId="77777777" w:rsidR="00A34BE7" w:rsidRPr="00F91F2E" w:rsidRDefault="00D940C6" w:rsidP="00F91F2E">
      <w:pPr>
        <w:spacing w:line="360" w:lineRule="auto"/>
        <w:jc w:val="center"/>
        <w:rPr>
          <w:rFonts w:ascii="Verdana" w:hAnsi="Verdana"/>
        </w:rPr>
      </w:pPr>
      <w:r w:rsidRPr="00D940C6">
        <w:rPr>
          <w:rFonts w:ascii="Verdana" w:hAnsi="Verdana"/>
        </w:rPr>
        <w:t xml:space="preserve">4ª Vara Cível </w:t>
      </w:r>
      <w:r w:rsidRPr="00F91F2E">
        <w:rPr>
          <w:rFonts w:ascii="Verdana" w:hAnsi="Verdana"/>
        </w:rPr>
        <w:t xml:space="preserve">do </w:t>
      </w:r>
      <w:r w:rsidRPr="00D940C6">
        <w:rPr>
          <w:rFonts w:ascii="Verdana" w:hAnsi="Verdana"/>
        </w:rPr>
        <w:t>Foro de Taubaté</w:t>
      </w:r>
    </w:p>
    <w:p w14:paraId="78034049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2FC62E7A" w14:textId="77777777" w:rsidR="00A34BE7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D940C6">
        <w:rPr>
          <w:rFonts w:ascii="Verdana" w:hAnsi="Verdana"/>
        </w:rPr>
        <w:t>móvel</w:t>
      </w:r>
      <w:r w:rsidRPr="00F91F2E">
        <w:rPr>
          <w:rFonts w:ascii="Verdana" w:hAnsi="Verdana"/>
        </w:rPr>
        <w:t xml:space="preserve">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D940C6" w:rsidRPr="00D940C6">
        <w:rPr>
          <w:rFonts w:ascii="Verdana" w:hAnsi="Verdana"/>
        </w:rPr>
        <w:t>Fabiana Alves Morais de Oliveira</w:t>
      </w:r>
      <w:r w:rsidR="00D940C6">
        <w:rPr>
          <w:rFonts w:ascii="Verdana" w:hAnsi="Verdana"/>
        </w:rPr>
        <w:t xml:space="preserve"> e </w:t>
      </w:r>
      <w:r w:rsidR="00D940C6" w:rsidRPr="00D940C6">
        <w:rPr>
          <w:rFonts w:ascii="Verdana" w:hAnsi="Verdana"/>
        </w:rPr>
        <w:t>Orlando Rui de Oliveira</w:t>
      </w:r>
      <w:r w:rsidR="00D940C6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D940C6">
        <w:rPr>
          <w:rFonts w:ascii="Verdana" w:hAnsi="Verdana"/>
        </w:rPr>
        <w:t xml:space="preserve">a </w:t>
      </w:r>
      <w:r w:rsidR="00D940C6" w:rsidRPr="00D940C6">
        <w:rPr>
          <w:rFonts w:ascii="Verdana" w:hAnsi="Verdana"/>
        </w:rPr>
        <w:t>Execução de Título Extrajudicial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D940C6" w:rsidRPr="00D940C6">
        <w:rPr>
          <w:rFonts w:ascii="Verdana" w:hAnsi="Verdana"/>
        </w:rPr>
        <w:t>Condomínio Residencial Jacarandá</w:t>
      </w:r>
      <w:r w:rsidR="00D940C6">
        <w:rPr>
          <w:rFonts w:ascii="Verdana" w:hAnsi="Verdana"/>
        </w:rPr>
        <w:t>.</w:t>
      </w:r>
      <w:r w:rsidR="00BE4B17">
        <w:rPr>
          <w:rFonts w:ascii="Verdana" w:hAnsi="Verdana"/>
        </w:rPr>
        <w:t xml:space="preserve">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D940C6" w:rsidRPr="00D940C6">
        <w:rPr>
          <w:rFonts w:ascii="Verdana" w:hAnsi="Verdana"/>
        </w:rPr>
        <w:t>1002618-97.2022.8.26.0625</w:t>
      </w:r>
    </w:p>
    <w:p w14:paraId="60F1BED5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3532DA48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D940C6" w:rsidRPr="00D940C6">
        <w:rPr>
          <w:rFonts w:ascii="Verdana" w:hAnsi="Verdana"/>
        </w:rPr>
        <w:t xml:space="preserve">Helio Aparecido Ferreira </w:t>
      </w:r>
      <w:r w:rsidR="00D940C6">
        <w:rPr>
          <w:rFonts w:ascii="Verdana" w:hAnsi="Verdana"/>
        </w:rPr>
        <w:t>d</w:t>
      </w:r>
      <w:r w:rsidR="00D940C6" w:rsidRPr="00D940C6">
        <w:rPr>
          <w:rFonts w:ascii="Verdana" w:hAnsi="Verdana"/>
        </w:rPr>
        <w:t>e Sena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D940C6" w:rsidRPr="00D940C6">
        <w:rPr>
          <w:rFonts w:ascii="Verdana" w:hAnsi="Verdana"/>
        </w:rPr>
        <w:t xml:space="preserve">4ª Vara Cível </w:t>
      </w:r>
      <w:r w:rsidR="00BA2701" w:rsidRPr="00F91F2E">
        <w:rPr>
          <w:rFonts w:ascii="Verdana" w:hAnsi="Verdana"/>
        </w:rPr>
        <w:t xml:space="preserve">do </w:t>
      </w:r>
      <w:r w:rsidR="00D940C6" w:rsidRPr="00D940C6">
        <w:rPr>
          <w:rFonts w:ascii="Verdana" w:hAnsi="Verdana"/>
        </w:rPr>
        <w:t>Foro de Taubaté</w:t>
      </w:r>
      <w:r w:rsidR="00D940C6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BA2701" w:rsidRPr="00F91F2E">
        <w:rPr>
          <w:rFonts w:ascii="Verdana" w:hAnsi="Verdana"/>
        </w:rPr>
        <w:t>São Paulo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7AECBB05" w14:textId="77777777" w:rsidR="003E7A5B" w:rsidRPr="00F91F2E" w:rsidRDefault="00D940C6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>
        <w:rPr>
          <w:rFonts w:ascii="Verdana" w:hAnsi="Verdana"/>
        </w:rPr>
        <w:t xml:space="preserve">a Sra. </w:t>
      </w:r>
      <w:r w:rsidRPr="003204A2">
        <w:rPr>
          <w:rFonts w:ascii="Verdana" w:hAnsi="Verdana"/>
        </w:rPr>
        <w:t>Dagmar C</w:t>
      </w:r>
      <w:r>
        <w:rPr>
          <w:rFonts w:ascii="Verdana" w:hAnsi="Verdana"/>
        </w:rPr>
        <w:t>.</w:t>
      </w:r>
      <w:r w:rsidRPr="003204A2">
        <w:rPr>
          <w:rFonts w:ascii="Verdana" w:hAnsi="Verdana"/>
        </w:rPr>
        <w:t xml:space="preserve"> S</w:t>
      </w:r>
      <w:r>
        <w:rPr>
          <w:rFonts w:ascii="Verdana" w:hAnsi="Verdana"/>
        </w:rPr>
        <w:t>.</w:t>
      </w:r>
      <w:r w:rsidRPr="003204A2">
        <w:rPr>
          <w:rFonts w:ascii="Verdana" w:hAnsi="Verdana"/>
        </w:rPr>
        <w:t xml:space="preserve"> Flores</w:t>
      </w:r>
      <w:r>
        <w:rPr>
          <w:rFonts w:ascii="Verdana" w:hAnsi="Verdana"/>
        </w:rPr>
        <w:t>, JUCESP 901,</w:t>
      </w:r>
      <w:r w:rsidR="003E7A5B"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="003E7A5B"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="003E7A5B" w:rsidRPr="00F91F2E">
        <w:rPr>
          <w:rFonts w:ascii="Verdana" w:hAnsi="Verdana"/>
        </w:rPr>
        <w:t xml:space="preserve">de leilões eletrônicos, </w:t>
      </w:r>
      <w:hyperlink r:id="rId4" w:history="1">
        <w:r w:rsidR="003E7A5B"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66CF97DD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3A6864" w:rsidRPr="003A6864">
        <w:rPr>
          <w:rFonts w:ascii="Verdana" w:hAnsi="Verdana"/>
        </w:rPr>
        <w:t xml:space="preserve">Início do 1° leilão em </w:t>
      </w:r>
      <w:r w:rsidR="00BA51E3" w:rsidRPr="00BA51E3">
        <w:rPr>
          <w:rFonts w:ascii="Verdana" w:hAnsi="Verdana"/>
        </w:rPr>
        <w:t>22/06/2026</w:t>
      </w:r>
      <w:r w:rsidR="003A6864" w:rsidRPr="003A6864">
        <w:rPr>
          <w:rFonts w:ascii="Verdana" w:hAnsi="Verdana"/>
        </w:rPr>
        <w:t xml:space="preserve"> às </w:t>
      </w:r>
      <w:r w:rsidR="00BA51E3">
        <w:rPr>
          <w:rFonts w:ascii="Verdana" w:hAnsi="Verdana"/>
        </w:rPr>
        <w:t>11:00</w:t>
      </w:r>
      <w:r w:rsidR="003A6864" w:rsidRPr="003A6864">
        <w:rPr>
          <w:rFonts w:ascii="Verdana" w:hAnsi="Verdana"/>
        </w:rPr>
        <w:t xml:space="preserve"> horas e encerramento do 1° leilão em </w:t>
      </w:r>
      <w:r w:rsidR="00BA51E3" w:rsidRPr="00BA51E3">
        <w:rPr>
          <w:rFonts w:ascii="Verdana" w:hAnsi="Verdana"/>
        </w:rPr>
        <w:t>25/06/2026</w:t>
      </w:r>
      <w:r w:rsidR="003A6864" w:rsidRPr="003A6864">
        <w:rPr>
          <w:rFonts w:ascii="Verdana" w:hAnsi="Verdana"/>
        </w:rPr>
        <w:t xml:space="preserve"> às </w:t>
      </w:r>
      <w:r w:rsidR="00BA51E3">
        <w:rPr>
          <w:rFonts w:ascii="Verdana" w:hAnsi="Verdana"/>
        </w:rPr>
        <w:t>11:00</w:t>
      </w:r>
      <w:r w:rsidR="003A6864" w:rsidRPr="003A6864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BA51E3" w:rsidRPr="00BA51E3">
        <w:rPr>
          <w:rFonts w:ascii="Verdana" w:hAnsi="Verdana"/>
        </w:rPr>
        <w:t>24/07/2026</w:t>
      </w:r>
      <w:r w:rsidR="003A6864" w:rsidRPr="003A6864">
        <w:rPr>
          <w:rFonts w:ascii="Verdana" w:hAnsi="Verdana"/>
        </w:rPr>
        <w:t xml:space="preserve"> às </w:t>
      </w:r>
      <w:r w:rsidR="00BA51E3">
        <w:rPr>
          <w:rFonts w:ascii="Verdana" w:hAnsi="Verdana"/>
        </w:rPr>
        <w:t>11:00</w:t>
      </w:r>
      <w:r w:rsidR="003A6864" w:rsidRPr="003A6864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BA51E3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 atualizada</w:t>
      </w:r>
      <w:r w:rsidRPr="00F91F2E">
        <w:rPr>
          <w:rFonts w:ascii="Verdana" w:hAnsi="Verdana"/>
        </w:rPr>
        <w:t xml:space="preserve"> pelos índices d</w:t>
      </w:r>
      <w:r w:rsidR="00BA51E3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T</w:t>
      </w:r>
      <w:r w:rsidR="00BA51E3">
        <w:rPr>
          <w:rFonts w:ascii="Verdana" w:hAnsi="Verdana"/>
        </w:rPr>
        <w:t>abela FI</w:t>
      </w:r>
      <w:r w:rsidR="00C7621C" w:rsidRPr="00F91F2E">
        <w:rPr>
          <w:rFonts w:ascii="Verdana" w:hAnsi="Verdana"/>
        </w:rPr>
        <w:t>P</w:t>
      </w:r>
      <w:r w:rsidR="00BA51E3">
        <w:rPr>
          <w:rFonts w:ascii="Verdana" w:hAnsi="Verdana"/>
        </w:rPr>
        <w:t>E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4501EC9A" w14:textId="77777777" w:rsidR="003A6864" w:rsidRPr="003A6864" w:rsidRDefault="003E7A5B" w:rsidP="003A6864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3A6864">
        <w:rPr>
          <w:rFonts w:ascii="Verdana" w:hAnsi="Verdana"/>
        </w:rPr>
        <w:t xml:space="preserve"> Moto marca </w:t>
      </w:r>
      <w:r w:rsidR="003A6864" w:rsidRPr="003A6864">
        <w:rPr>
          <w:rFonts w:ascii="Verdana" w:hAnsi="Verdana"/>
        </w:rPr>
        <w:t>Honda, modelo CG 150 FAN ESI,</w:t>
      </w:r>
      <w:r w:rsidR="003A6864">
        <w:rPr>
          <w:rFonts w:ascii="Verdana" w:hAnsi="Verdana"/>
        </w:rPr>
        <w:t xml:space="preserve"> cor preta, </w:t>
      </w:r>
      <w:r w:rsidR="003A6864" w:rsidRPr="003A6864">
        <w:rPr>
          <w:rFonts w:ascii="Verdana" w:hAnsi="Verdana"/>
        </w:rPr>
        <w:t>ano</w:t>
      </w:r>
      <w:r w:rsidR="003A6864">
        <w:rPr>
          <w:rFonts w:ascii="Verdana" w:hAnsi="Verdana"/>
        </w:rPr>
        <w:t xml:space="preserve"> de fabricação</w:t>
      </w:r>
      <w:r w:rsidR="003A6864" w:rsidRPr="003A6864">
        <w:rPr>
          <w:rFonts w:ascii="Verdana" w:hAnsi="Verdana"/>
        </w:rPr>
        <w:t>/modelo 2012, placa ESQ-2454</w:t>
      </w:r>
      <w:r w:rsidR="003A6864">
        <w:rPr>
          <w:rFonts w:ascii="Verdana" w:hAnsi="Verdana"/>
        </w:rPr>
        <w:t xml:space="preserve">. Conforme a avaliação juntada aos autos, o bem se encontra </w:t>
      </w:r>
      <w:r w:rsidR="003A6864" w:rsidRPr="003A6864">
        <w:rPr>
          <w:rFonts w:ascii="Verdana" w:hAnsi="Verdana"/>
        </w:rPr>
        <w:t>em</w:t>
      </w:r>
      <w:r w:rsidR="003A6864">
        <w:rPr>
          <w:rFonts w:ascii="Verdana" w:hAnsi="Verdana"/>
        </w:rPr>
        <w:t xml:space="preserve"> </w:t>
      </w:r>
      <w:r w:rsidR="003A6864" w:rsidRPr="003A6864">
        <w:rPr>
          <w:rFonts w:ascii="Verdana" w:hAnsi="Verdana"/>
        </w:rPr>
        <w:t>regular estado de conservação, com riscos na pintura e banco danificado</w:t>
      </w:r>
      <w:r w:rsidR="003A6864">
        <w:rPr>
          <w:rFonts w:ascii="Verdana" w:hAnsi="Verdana"/>
        </w:rPr>
        <w:t xml:space="preserve">. Local da Penhora: </w:t>
      </w:r>
      <w:r w:rsidR="003A6864" w:rsidRPr="003A6864">
        <w:rPr>
          <w:rFonts w:ascii="Verdana" w:hAnsi="Verdana"/>
        </w:rPr>
        <w:t>Rua João Ramalho</w:t>
      </w:r>
      <w:r w:rsidR="003A6864">
        <w:rPr>
          <w:rFonts w:ascii="Verdana" w:hAnsi="Verdana"/>
        </w:rPr>
        <w:t xml:space="preserve"> nº </w:t>
      </w:r>
      <w:r w:rsidR="003A6864" w:rsidRPr="003A6864">
        <w:rPr>
          <w:rFonts w:ascii="Verdana" w:hAnsi="Verdana"/>
        </w:rPr>
        <w:t>495, Residencial Novo Horizonte, CEP 12042-303, Taubaté/SP</w:t>
      </w:r>
      <w:r w:rsidR="003A6864">
        <w:rPr>
          <w:rFonts w:ascii="Verdana" w:hAnsi="Verdana"/>
        </w:rPr>
        <w:t xml:space="preserve">. Depositário: </w:t>
      </w:r>
      <w:r w:rsidR="003A6864" w:rsidRPr="003A6864">
        <w:rPr>
          <w:rFonts w:ascii="Verdana" w:hAnsi="Verdana"/>
        </w:rPr>
        <w:t>Orlando Rui de Oliveira</w:t>
      </w:r>
      <w:r w:rsidR="003A6864">
        <w:rPr>
          <w:rFonts w:ascii="Verdana" w:hAnsi="Verdana"/>
        </w:rPr>
        <w:t>.</w:t>
      </w:r>
    </w:p>
    <w:p w14:paraId="75DE9853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BA51E3">
        <w:rPr>
          <w:rFonts w:ascii="Verdana" w:hAnsi="Verdana"/>
        </w:rPr>
        <w:t xml:space="preserve"> R</w:t>
      </w:r>
      <w:r w:rsidR="00BA51E3" w:rsidRPr="00BA51E3">
        <w:rPr>
          <w:rFonts w:ascii="Verdana" w:hAnsi="Verdana"/>
        </w:rPr>
        <w:t>$ 11.272,00</w:t>
      </w:r>
      <w:r w:rsidR="00BA51E3">
        <w:rPr>
          <w:rFonts w:ascii="Verdana" w:hAnsi="Verdana"/>
        </w:rPr>
        <w:t xml:space="preserve"> (abril/2026).</w:t>
      </w:r>
    </w:p>
    <w:p w14:paraId="778693D2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0E1E03F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4647539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</w:t>
      </w:r>
      <w:r w:rsidR="003A6864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leiloeir</w:t>
      </w:r>
      <w:r w:rsidR="003A6864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será de 5% sobre o valor da arrematação artigo 7° da Resolução 236/2016 do CNJ, não estando incluída no valor da arrematação e deverá ser paga diretamente à Leiloeira Oficial.</w:t>
      </w:r>
    </w:p>
    <w:p w14:paraId="4CF20F95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Adjudicação: Condicionada aos termos do art. 876 e 892, §1° do </w:t>
      </w:r>
      <w:r w:rsidR="00D940C6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7D4CA084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Do pagamento parcelado: 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 xml:space="preserve">% do valor do lance ofertado e o prazo não poderá ser  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 </w:t>
      </w:r>
      <w:r w:rsidRPr="00BE4B17">
        <w:rPr>
          <w:rFonts w:ascii="Verdana" w:hAnsi="Verdana"/>
        </w:rPr>
        <w:t xml:space="preserve">  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artigo 895 quanto a data para pagamento das parcelas, das garantias, da </w:t>
      </w:r>
      <w:r w:rsidRPr="00BE4B17">
        <w:rPr>
          <w:rFonts w:ascii="Verdana" w:hAnsi="Verdana"/>
        </w:rPr>
        <w:lastRenderedPageBreak/>
        <w:t>atualização mensal das parcelas vincendas e da decisão exarada pelo MM. Juiz nos autos.</w:t>
      </w:r>
    </w:p>
    <w:p w14:paraId="7FB6DC8A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25378C40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F0C3F4D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73E554D2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3FF3F30D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D940C6">
        <w:rPr>
          <w:rFonts w:ascii="Verdana" w:hAnsi="Verdana"/>
        </w:rPr>
        <w:t>4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</w:t>
      </w:r>
      <w:r w:rsidR="00D940C6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Leiloeir</w:t>
      </w:r>
      <w:r w:rsidR="00D940C6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Oficial, Avenida </w:t>
      </w:r>
      <w:r w:rsidR="00B324D2">
        <w:rPr>
          <w:rFonts w:ascii="Verdana" w:hAnsi="Verdana"/>
        </w:rPr>
        <w:t>Marques de São Vicente</w:t>
      </w:r>
      <w:r w:rsidR="00D940C6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 xml:space="preserve">, SP </w:t>
      </w:r>
      <w:r w:rsidR="00D940C6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D940C6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D940C6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D940C6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D940C6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0CC00FD2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D940C6">
        <w:rPr>
          <w:rFonts w:ascii="Verdana" w:hAnsi="Verdana"/>
        </w:rPr>
        <w:t>Taubaté</w:t>
      </w:r>
      <w:r w:rsidR="006306E9" w:rsidRPr="00F91F2E">
        <w:rPr>
          <w:rFonts w:ascii="Verdana" w:hAnsi="Verdana"/>
        </w:rPr>
        <w:t xml:space="preserve">, </w:t>
      </w:r>
      <w:r w:rsidR="00D940C6">
        <w:rPr>
          <w:rFonts w:ascii="Verdana" w:hAnsi="Verdana"/>
        </w:rPr>
        <w:t>02 de Abril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3F2B9373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C6"/>
    <w:rsid w:val="000618B5"/>
    <w:rsid w:val="000F38E3"/>
    <w:rsid w:val="001E5EAB"/>
    <w:rsid w:val="00303674"/>
    <w:rsid w:val="0034212F"/>
    <w:rsid w:val="003A6864"/>
    <w:rsid w:val="003E7A5B"/>
    <w:rsid w:val="00407590"/>
    <w:rsid w:val="004111DF"/>
    <w:rsid w:val="00444661"/>
    <w:rsid w:val="00460679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6306E9"/>
    <w:rsid w:val="006538C2"/>
    <w:rsid w:val="007864ED"/>
    <w:rsid w:val="007C1943"/>
    <w:rsid w:val="007F6160"/>
    <w:rsid w:val="00835AD5"/>
    <w:rsid w:val="0086042E"/>
    <w:rsid w:val="00890A30"/>
    <w:rsid w:val="008C58AF"/>
    <w:rsid w:val="00954FF0"/>
    <w:rsid w:val="009971CB"/>
    <w:rsid w:val="00A217ED"/>
    <w:rsid w:val="00A34BE7"/>
    <w:rsid w:val="00A77173"/>
    <w:rsid w:val="00AE5ED6"/>
    <w:rsid w:val="00B324D2"/>
    <w:rsid w:val="00BA2701"/>
    <w:rsid w:val="00BA51E3"/>
    <w:rsid w:val="00BE32DC"/>
    <w:rsid w:val="00BE4B17"/>
    <w:rsid w:val="00C108FC"/>
    <w:rsid w:val="00C7621C"/>
    <w:rsid w:val="00CB5A61"/>
    <w:rsid w:val="00D317F7"/>
    <w:rsid w:val="00D940C6"/>
    <w:rsid w:val="00E63E5C"/>
    <w:rsid w:val="00E824B6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BFFE"/>
  <w15:chartTrackingRefBased/>
  <w15:docId w15:val="{F3ED22D8-691D-4815-9978-D295616D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4</Pages>
  <Words>824</Words>
  <Characters>4455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2026-04-09T18:49:00Z</dcterms:created>
  <dcterms:modified xsi:type="dcterms:W3CDTF">2026-04-09T18:49:00Z</dcterms:modified>
</cp:coreProperties>
</file>