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A9D9" w14:textId="77777777" w:rsidR="00A34BE7" w:rsidRPr="00F91F2E" w:rsidRDefault="00BC190B" w:rsidP="00F91F2E">
      <w:pPr>
        <w:spacing w:line="360" w:lineRule="auto"/>
        <w:jc w:val="center"/>
        <w:rPr>
          <w:rFonts w:ascii="Verdana" w:hAnsi="Verdana"/>
        </w:rPr>
      </w:pPr>
      <w:r w:rsidRPr="00BC190B">
        <w:rPr>
          <w:rFonts w:ascii="Verdana" w:hAnsi="Verdana"/>
        </w:rPr>
        <w:t xml:space="preserve">2ª Vara Cível do Foro Regional XV </w:t>
      </w:r>
      <w:r>
        <w:rPr>
          <w:rFonts w:ascii="Verdana" w:hAnsi="Verdana"/>
        </w:rPr>
        <w:t>–</w:t>
      </w:r>
      <w:r w:rsidRPr="00BC190B">
        <w:rPr>
          <w:rFonts w:ascii="Verdana" w:hAnsi="Verdana"/>
        </w:rPr>
        <w:t xml:space="preserve"> Butantã</w:t>
      </w:r>
    </w:p>
    <w:p w14:paraId="00EDC39A" w14:textId="77777777" w:rsidR="00A34BE7" w:rsidRPr="00F91F2E" w:rsidRDefault="00A34BE7" w:rsidP="00F91F2E">
      <w:pPr>
        <w:spacing w:line="360" w:lineRule="auto"/>
        <w:jc w:val="both"/>
        <w:rPr>
          <w:rFonts w:ascii="Verdana" w:hAnsi="Verdana"/>
        </w:rPr>
      </w:pPr>
    </w:p>
    <w:p w14:paraId="3C759AC0" w14:textId="77777777" w:rsidR="00A34BE7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Edital de 1° e 2° leilão de bem </w:t>
      </w:r>
      <w:r w:rsidR="00D93DAB">
        <w:rPr>
          <w:rFonts w:ascii="Verdana" w:hAnsi="Verdana"/>
        </w:rPr>
        <w:t xml:space="preserve">imóvel </w:t>
      </w:r>
      <w:r w:rsidR="00BE4B17">
        <w:rPr>
          <w:rFonts w:ascii="Verdana" w:hAnsi="Verdana"/>
        </w:rPr>
        <w:t xml:space="preserve">e </w:t>
      </w:r>
      <w:r w:rsidRPr="00F91F2E">
        <w:rPr>
          <w:rFonts w:ascii="Verdana" w:hAnsi="Verdana"/>
        </w:rPr>
        <w:t>para intimação de</w:t>
      </w:r>
      <w:r w:rsidR="000618B5" w:rsidRPr="00F91F2E">
        <w:rPr>
          <w:rFonts w:ascii="Verdana" w:hAnsi="Verdana"/>
        </w:rPr>
        <w:t xml:space="preserve"> </w:t>
      </w:r>
      <w:r w:rsidR="00D93DAB" w:rsidRPr="00D93DAB">
        <w:rPr>
          <w:rFonts w:ascii="Verdana" w:hAnsi="Verdana"/>
        </w:rPr>
        <w:t>José Jarbas Pereira</w:t>
      </w:r>
      <w:r w:rsidR="00D93DAB">
        <w:rPr>
          <w:rFonts w:ascii="Verdana" w:hAnsi="Verdana"/>
        </w:rPr>
        <w:t xml:space="preserve"> e </w:t>
      </w:r>
      <w:r w:rsidR="00D93DAB" w:rsidRPr="00D93DAB">
        <w:rPr>
          <w:rFonts w:ascii="Verdana" w:hAnsi="Verdana"/>
        </w:rPr>
        <w:t>Marta Aparecida de Jesus Pereira</w:t>
      </w:r>
      <w:r w:rsidR="00535E93" w:rsidRPr="00F91F2E">
        <w:rPr>
          <w:rFonts w:ascii="Verdana" w:hAnsi="Verdana"/>
        </w:rPr>
        <w:t xml:space="preserve">, </w:t>
      </w:r>
      <w:r w:rsidRPr="00F91F2E">
        <w:rPr>
          <w:rFonts w:ascii="Verdana" w:hAnsi="Verdana"/>
        </w:rPr>
        <w:t>expedido nos autos d</w:t>
      </w:r>
      <w:r w:rsidR="00CC389A">
        <w:rPr>
          <w:rFonts w:ascii="Verdana" w:hAnsi="Verdana"/>
        </w:rPr>
        <w:t xml:space="preserve">a Ação de </w:t>
      </w:r>
      <w:r w:rsidR="00CC389A" w:rsidRPr="00CC389A">
        <w:rPr>
          <w:rFonts w:ascii="Verdana" w:hAnsi="Verdana"/>
        </w:rPr>
        <w:t>Execução de Título Extrajudicial</w:t>
      </w:r>
      <w:r w:rsidRPr="00F91F2E">
        <w:rPr>
          <w:rFonts w:ascii="Verdana" w:hAnsi="Verdana"/>
        </w:rPr>
        <w:t xml:space="preserve">, que lhe </w:t>
      </w:r>
      <w:r w:rsidR="00BE4B17" w:rsidRPr="00F91F2E">
        <w:rPr>
          <w:rFonts w:ascii="Verdana" w:hAnsi="Verdana"/>
        </w:rPr>
        <w:t xml:space="preserve">requer </w:t>
      </w:r>
      <w:r w:rsidR="00D93DAB" w:rsidRPr="00D93DAB">
        <w:rPr>
          <w:rFonts w:ascii="Verdana" w:hAnsi="Verdana"/>
        </w:rPr>
        <w:t>Condomínio Edifício Allure</w:t>
      </w:r>
      <w:r w:rsidR="00BE4B17">
        <w:rPr>
          <w:rFonts w:ascii="Verdana" w:hAnsi="Verdana"/>
        </w:rPr>
        <w:t xml:space="preserve">. </w:t>
      </w:r>
      <w:r w:rsidR="00BE4B17" w:rsidRPr="00F91F2E">
        <w:rPr>
          <w:rFonts w:ascii="Verdana" w:hAnsi="Verdana"/>
        </w:rPr>
        <w:t>Processo</w:t>
      </w:r>
      <w:r w:rsidRPr="00F91F2E">
        <w:rPr>
          <w:rFonts w:ascii="Verdana" w:hAnsi="Verdana"/>
        </w:rPr>
        <w:t xml:space="preserve"> n° </w:t>
      </w:r>
      <w:r w:rsidR="00B67295" w:rsidRPr="00B67295">
        <w:rPr>
          <w:rFonts w:ascii="Verdana" w:hAnsi="Verdana"/>
        </w:rPr>
        <w:t>1008367-18.2023.8.26.0704</w:t>
      </w:r>
    </w:p>
    <w:p w14:paraId="06BE8D40" w14:textId="77777777" w:rsidR="00546D7D" w:rsidRPr="00F91F2E" w:rsidRDefault="00546D7D" w:rsidP="00F91F2E">
      <w:pPr>
        <w:spacing w:line="360" w:lineRule="auto"/>
        <w:jc w:val="both"/>
        <w:rPr>
          <w:rFonts w:ascii="Verdana" w:hAnsi="Verdana"/>
        </w:rPr>
      </w:pPr>
    </w:p>
    <w:p w14:paraId="573D727E" w14:textId="77777777" w:rsidR="006306E9" w:rsidRPr="00F91F2E" w:rsidRDefault="00CC389A" w:rsidP="00F91F2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954FF0" w:rsidRPr="00F91F2E">
        <w:rPr>
          <w:rFonts w:ascii="Verdana" w:hAnsi="Verdana"/>
        </w:rPr>
        <w:t xml:space="preserve"> </w:t>
      </w:r>
      <w:r w:rsidR="003E7A5B" w:rsidRPr="00F91F2E">
        <w:rPr>
          <w:rFonts w:ascii="Verdana" w:hAnsi="Verdana"/>
        </w:rPr>
        <w:t>Dr</w:t>
      </w:r>
      <w:r>
        <w:rPr>
          <w:rFonts w:ascii="Verdana" w:hAnsi="Verdana"/>
        </w:rPr>
        <w:t>a</w:t>
      </w:r>
      <w:r w:rsidR="00A34BE7" w:rsidRPr="00F91F2E">
        <w:rPr>
          <w:rFonts w:ascii="Verdana" w:hAnsi="Verdana"/>
        </w:rPr>
        <w:t>.</w:t>
      </w:r>
      <w:r w:rsidR="00C7621C" w:rsidRPr="00F91F2E">
        <w:rPr>
          <w:rFonts w:ascii="Verdana" w:hAnsi="Verdana"/>
        </w:rPr>
        <w:t xml:space="preserve"> </w:t>
      </w:r>
      <w:r w:rsidRPr="00CC389A">
        <w:rPr>
          <w:rFonts w:ascii="Verdana" w:hAnsi="Verdana"/>
        </w:rPr>
        <w:t>Tais Helena Fiorini Barbosa</w:t>
      </w:r>
      <w:r w:rsidR="003E7A5B" w:rsidRPr="00F91F2E">
        <w:rPr>
          <w:rFonts w:ascii="Verdana" w:hAnsi="Verdana"/>
        </w:rPr>
        <w:t>, Ju</w:t>
      </w:r>
      <w:r>
        <w:rPr>
          <w:rFonts w:ascii="Verdana" w:hAnsi="Verdana"/>
        </w:rPr>
        <w:t>í</w:t>
      </w:r>
      <w:r w:rsidR="00535E93" w:rsidRPr="00F91F2E">
        <w:rPr>
          <w:rFonts w:ascii="Verdana" w:hAnsi="Verdana"/>
        </w:rPr>
        <w:t>z</w:t>
      </w:r>
      <w:r>
        <w:rPr>
          <w:rFonts w:ascii="Verdana" w:hAnsi="Verdana"/>
        </w:rPr>
        <w:t>a</w:t>
      </w:r>
      <w:r w:rsidR="003E7A5B" w:rsidRPr="00F91F2E">
        <w:rPr>
          <w:rFonts w:ascii="Verdana" w:hAnsi="Verdana"/>
        </w:rPr>
        <w:t xml:space="preserve"> de Direito da </w:t>
      </w:r>
      <w:bookmarkStart w:id="0" w:name="_Hlk216097965"/>
      <w:r w:rsidR="00BC190B" w:rsidRPr="00BC190B">
        <w:rPr>
          <w:rFonts w:ascii="Verdana" w:hAnsi="Verdana"/>
        </w:rPr>
        <w:t xml:space="preserve">2ª Vara Cível do Foro Regional XV </w:t>
      </w:r>
      <w:r w:rsidR="00BC190B">
        <w:rPr>
          <w:rFonts w:ascii="Verdana" w:hAnsi="Verdana"/>
        </w:rPr>
        <w:t>–</w:t>
      </w:r>
      <w:r w:rsidR="00BC190B" w:rsidRPr="00BC190B">
        <w:rPr>
          <w:rFonts w:ascii="Verdana" w:hAnsi="Verdana"/>
        </w:rPr>
        <w:t xml:space="preserve"> Butantã</w:t>
      </w:r>
      <w:r w:rsidR="00BC190B">
        <w:rPr>
          <w:rFonts w:ascii="Verdana" w:hAnsi="Verdana"/>
        </w:rPr>
        <w:t>,</w:t>
      </w:r>
      <w:r w:rsidR="00546D7D">
        <w:rPr>
          <w:rFonts w:ascii="Verdana" w:hAnsi="Verdana"/>
        </w:rPr>
        <w:t xml:space="preserve"> do </w:t>
      </w:r>
      <w:r w:rsidR="00BE4B17">
        <w:rPr>
          <w:rFonts w:ascii="Verdana" w:hAnsi="Verdana"/>
        </w:rPr>
        <w:t xml:space="preserve">Estado </w:t>
      </w:r>
      <w:r w:rsidR="00BE4B17" w:rsidRPr="00F91F2E">
        <w:rPr>
          <w:rFonts w:ascii="Verdana" w:hAnsi="Verdana"/>
        </w:rPr>
        <w:t>de</w:t>
      </w:r>
      <w:r w:rsidR="00A34BE7" w:rsidRPr="00F91F2E">
        <w:rPr>
          <w:rFonts w:ascii="Verdana" w:hAnsi="Verdana"/>
        </w:rPr>
        <w:t xml:space="preserve"> </w:t>
      </w:r>
      <w:r w:rsidR="00BA2701" w:rsidRPr="00F91F2E">
        <w:rPr>
          <w:rFonts w:ascii="Verdana" w:hAnsi="Verdana"/>
        </w:rPr>
        <w:t>São Paulo</w:t>
      </w:r>
      <w:bookmarkEnd w:id="0"/>
      <w:r w:rsidR="00BA2701" w:rsidRPr="00F91F2E">
        <w:rPr>
          <w:rFonts w:ascii="Verdana" w:hAnsi="Verdana"/>
        </w:rPr>
        <w:t>,</w:t>
      </w:r>
      <w:r w:rsidR="003E7A5B" w:rsidRPr="00F91F2E">
        <w:rPr>
          <w:rFonts w:ascii="Verdana" w:hAnsi="Verdana"/>
        </w:rPr>
        <w:t xml:space="preserve"> na forma da lei, etc...</w:t>
      </w:r>
    </w:p>
    <w:p w14:paraId="6B5E25FC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Faz Saber que </w:t>
      </w:r>
      <w:r w:rsidR="009B0147">
        <w:rPr>
          <w:rFonts w:ascii="Verdana" w:hAnsi="Verdana"/>
        </w:rPr>
        <w:t>o Sr. IRANI FLORES, JUCESP 792</w:t>
      </w:r>
      <w:r w:rsidRPr="00F91F2E">
        <w:rPr>
          <w:rFonts w:ascii="Verdana" w:hAnsi="Verdana"/>
        </w:rPr>
        <w:t xml:space="preserve"> levará a leilão público para venda e arrematação, no local e hora descritos no </w:t>
      </w:r>
      <w:r w:rsidR="0086042E" w:rsidRPr="00F91F2E">
        <w:rPr>
          <w:rFonts w:ascii="Verdana" w:hAnsi="Verdana"/>
        </w:rPr>
        <w:t>edital</w:t>
      </w:r>
      <w:r w:rsidRPr="00F91F2E">
        <w:rPr>
          <w:rFonts w:ascii="Verdana" w:hAnsi="Verdana"/>
        </w:rPr>
        <w:t xml:space="preserve"> com transmissão pela internet e disponibilização imediata n</w:t>
      </w:r>
      <w:r w:rsidR="0086042E" w:rsidRPr="00F91F2E">
        <w:rPr>
          <w:rFonts w:ascii="Verdana" w:hAnsi="Verdana"/>
        </w:rPr>
        <w:t xml:space="preserve">a plataforma </w:t>
      </w:r>
      <w:r w:rsidRPr="00F91F2E">
        <w:rPr>
          <w:rFonts w:ascii="Verdana" w:hAnsi="Verdana"/>
        </w:rPr>
        <w:t xml:space="preserve">de leilões eletrônicos, </w:t>
      </w:r>
      <w:hyperlink r:id="rId4" w:history="1">
        <w:r w:rsidRPr="00546D7D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>
        <w:rPr>
          <w:rFonts w:ascii="Verdana" w:hAnsi="Verdana"/>
        </w:rPr>
        <w:t xml:space="preserve"> para lances através da internet.</w:t>
      </w:r>
    </w:p>
    <w:p w14:paraId="15E42910" w14:textId="0A21100A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Do início e encerramento do Leilão: </w:t>
      </w:r>
      <w:r w:rsidR="006C4B52" w:rsidRPr="006C4B52">
        <w:rPr>
          <w:rFonts w:ascii="Verdana" w:hAnsi="Verdana"/>
        </w:rPr>
        <w:t xml:space="preserve">Início do 1° leilão em </w:t>
      </w:r>
      <w:r w:rsidR="00D4504F">
        <w:rPr>
          <w:rFonts w:ascii="Verdana" w:hAnsi="Verdana"/>
        </w:rPr>
        <w:t>11/09</w:t>
      </w:r>
      <w:r w:rsidR="0071547C" w:rsidRPr="0071547C">
        <w:rPr>
          <w:rFonts w:ascii="Verdana" w:hAnsi="Verdana"/>
        </w:rPr>
        <w:t>/2026</w:t>
      </w:r>
      <w:r w:rsidR="006C4B52" w:rsidRPr="006C4B52">
        <w:rPr>
          <w:rFonts w:ascii="Verdana" w:hAnsi="Verdana"/>
        </w:rPr>
        <w:t xml:space="preserve"> às </w:t>
      </w:r>
      <w:r w:rsidR="0071547C">
        <w:rPr>
          <w:rFonts w:ascii="Verdana" w:hAnsi="Verdana"/>
        </w:rPr>
        <w:t>10:</w:t>
      </w:r>
      <w:r w:rsidR="00D4504F">
        <w:rPr>
          <w:rFonts w:ascii="Verdana" w:hAnsi="Verdana"/>
        </w:rPr>
        <w:t>13</w:t>
      </w:r>
      <w:r w:rsidR="006C4B52" w:rsidRPr="006C4B52">
        <w:rPr>
          <w:rFonts w:ascii="Verdana" w:hAnsi="Verdana"/>
        </w:rPr>
        <w:t xml:space="preserve"> horas e encerramento do 1° leilão em </w:t>
      </w:r>
      <w:r w:rsidR="00D4504F">
        <w:rPr>
          <w:rFonts w:ascii="Verdana" w:hAnsi="Verdana"/>
        </w:rPr>
        <w:t>14/09</w:t>
      </w:r>
      <w:r w:rsidR="0071547C" w:rsidRPr="0071547C">
        <w:rPr>
          <w:rFonts w:ascii="Verdana" w:hAnsi="Verdana"/>
        </w:rPr>
        <w:t>/2026</w:t>
      </w:r>
      <w:r w:rsidR="006C4B52" w:rsidRPr="006C4B52">
        <w:rPr>
          <w:rFonts w:ascii="Verdana" w:hAnsi="Verdana"/>
        </w:rPr>
        <w:t xml:space="preserve"> às </w:t>
      </w:r>
      <w:r w:rsidR="0071547C">
        <w:rPr>
          <w:rFonts w:ascii="Verdana" w:hAnsi="Verdana"/>
        </w:rPr>
        <w:t>10:</w:t>
      </w:r>
      <w:r w:rsidR="00D4504F">
        <w:rPr>
          <w:rFonts w:ascii="Verdana" w:hAnsi="Verdana"/>
        </w:rPr>
        <w:t>13</w:t>
      </w:r>
      <w:r w:rsidR="006C4B52" w:rsidRPr="006C4B52">
        <w:rPr>
          <w:rFonts w:ascii="Verdana" w:hAnsi="Verdana"/>
        </w:rPr>
        <w:t xml:space="preserve"> horas, em não havendo lance igual ou superior ao valor da avaliação atualizada para a data supra, seguir-se-á sem interrupção o 2° leilão que se encerrará em </w:t>
      </w:r>
      <w:r w:rsidR="00D4504F">
        <w:rPr>
          <w:rFonts w:ascii="Verdana" w:hAnsi="Verdana"/>
        </w:rPr>
        <w:t>09/10</w:t>
      </w:r>
      <w:r w:rsidR="0071547C" w:rsidRPr="0071547C">
        <w:rPr>
          <w:rFonts w:ascii="Verdana" w:hAnsi="Verdana"/>
        </w:rPr>
        <w:t>/2026</w:t>
      </w:r>
      <w:r w:rsidR="006C4B52" w:rsidRPr="006C4B52">
        <w:rPr>
          <w:rFonts w:ascii="Verdana" w:hAnsi="Verdana"/>
        </w:rPr>
        <w:t xml:space="preserve"> às </w:t>
      </w:r>
      <w:r w:rsidR="0071547C">
        <w:rPr>
          <w:rFonts w:ascii="Verdana" w:hAnsi="Verdana"/>
        </w:rPr>
        <w:t>10:</w:t>
      </w:r>
      <w:r w:rsidR="00D4504F">
        <w:rPr>
          <w:rFonts w:ascii="Verdana" w:hAnsi="Verdana"/>
        </w:rPr>
        <w:t>13</w:t>
      </w:r>
      <w:r w:rsidR="006C4B52" w:rsidRPr="006C4B52">
        <w:rPr>
          <w:rFonts w:ascii="Verdana" w:hAnsi="Verdana"/>
        </w:rPr>
        <w:t xml:space="preserve"> horas</w:t>
      </w:r>
      <w:r w:rsidRPr="00F91F2E">
        <w:rPr>
          <w:rFonts w:ascii="Verdana" w:hAnsi="Verdana"/>
        </w:rPr>
        <w:t xml:space="preserve">, não sendo aceito lances inferiores a </w:t>
      </w:r>
      <w:r w:rsidR="009B0147">
        <w:rPr>
          <w:rFonts w:ascii="Verdana" w:hAnsi="Verdana"/>
        </w:rPr>
        <w:t>50%</w:t>
      </w:r>
      <w:r w:rsidRPr="00F91F2E">
        <w:rPr>
          <w:rFonts w:ascii="Verdana" w:hAnsi="Verdana"/>
        </w:rPr>
        <w:t xml:space="preserve"> do valor da </w:t>
      </w:r>
      <w:r w:rsidR="004F3CCD" w:rsidRPr="00F91F2E">
        <w:rPr>
          <w:rFonts w:ascii="Verdana" w:hAnsi="Verdana"/>
        </w:rPr>
        <w:t>avaliação atualizada</w:t>
      </w:r>
      <w:r w:rsidRPr="00F91F2E">
        <w:rPr>
          <w:rFonts w:ascii="Verdana" w:hAnsi="Verdana"/>
        </w:rPr>
        <w:t xml:space="preserve"> pelos índices do TJ</w:t>
      </w:r>
      <w:r w:rsidR="00C7621C" w:rsidRPr="00F91F2E">
        <w:rPr>
          <w:rFonts w:ascii="Verdana" w:hAnsi="Verdana"/>
        </w:rPr>
        <w:t>SP</w:t>
      </w:r>
      <w:r w:rsidRPr="00F91F2E">
        <w:rPr>
          <w:rFonts w:ascii="Verdana" w:hAnsi="Verdana"/>
        </w:rPr>
        <w:t xml:space="preserve"> para a data da abertura do leilão que deverá ser </w:t>
      </w:r>
      <w:r w:rsidR="004F3CCD" w:rsidRPr="00F91F2E">
        <w:rPr>
          <w:rFonts w:ascii="Verdana" w:hAnsi="Verdana"/>
        </w:rPr>
        <w:t>ofertado diretamente</w:t>
      </w:r>
      <w:r w:rsidRPr="00F91F2E">
        <w:rPr>
          <w:rFonts w:ascii="Verdana" w:hAnsi="Verdana"/>
        </w:rPr>
        <w:t xml:space="preserve"> n</w:t>
      </w:r>
      <w:r w:rsidR="0086042E" w:rsidRPr="00F91F2E">
        <w:rPr>
          <w:rFonts w:ascii="Verdana" w:hAnsi="Verdana"/>
        </w:rPr>
        <w:t xml:space="preserve">a </w:t>
      </w:r>
      <w:r w:rsidR="004F3CCD" w:rsidRPr="00F91F2E">
        <w:rPr>
          <w:rFonts w:ascii="Verdana" w:hAnsi="Verdana"/>
        </w:rPr>
        <w:t>plataforma através</w:t>
      </w:r>
      <w:r w:rsidRPr="00F91F2E">
        <w:rPr>
          <w:rFonts w:ascii="Verdana" w:hAnsi="Verdana"/>
        </w:rPr>
        <w:t xml:space="preserve"> da internet.</w:t>
      </w:r>
    </w:p>
    <w:p w14:paraId="6D080FAB" w14:textId="7C11D659" w:rsidR="007133D7" w:rsidRDefault="003E7A5B" w:rsidP="007133D7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Bem:</w:t>
      </w:r>
      <w:r w:rsidR="00E63E5C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Apartamento Tipo IV, n</w:t>
      </w:r>
      <w:r w:rsidR="00583B62">
        <w:rPr>
          <w:rFonts w:ascii="Verdana" w:hAnsi="Verdana"/>
        </w:rPr>
        <w:t>º</w:t>
      </w:r>
      <w:r w:rsidR="00BC190B" w:rsidRPr="00BC190B">
        <w:rPr>
          <w:rFonts w:ascii="Verdana" w:hAnsi="Verdana"/>
        </w:rPr>
        <w:t xml:space="preserve"> 54, localizado no 5º pavimento do Edifício Allure, situado à </w:t>
      </w:r>
      <w:r w:rsidR="00BC190B">
        <w:rPr>
          <w:rFonts w:ascii="Verdana" w:hAnsi="Verdana"/>
        </w:rPr>
        <w:t>Rua Doutor Jos</w:t>
      </w:r>
      <w:r w:rsidR="00583B62">
        <w:rPr>
          <w:rFonts w:ascii="Verdana" w:hAnsi="Verdana"/>
        </w:rPr>
        <w:t>é</w:t>
      </w:r>
      <w:r w:rsidR="00BC190B">
        <w:rPr>
          <w:rFonts w:ascii="Verdana" w:hAnsi="Verdana"/>
        </w:rPr>
        <w:t xml:space="preserve"> d</w:t>
      </w:r>
      <w:r w:rsidR="00BC190B" w:rsidRPr="00BC190B">
        <w:rPr>
          <w:rFonts w:ascii="Verdana" w:hAnsi="Verdana"/>
        </w:rPr>
        <w:t>e Andrade Figueira n</w:t>
      </w:r>
      <w:r w:rsidR="00BC190B">
        <w:rPr>
          <w:rFonts w:ascii="Verdana" w:hAnsi="Verdana"/>
        </w:rPr>
        <w:t>º</w:t>
      </w:r>
      <w:r w:rsidR="00BC190B" w:rsidRPr="00BC190B">
        <w:rPr>
          <w:rFonts w:ascii="Verdana" w:hAnsi="Verdana"/>
        </w:rPr>
        <w:t xml:space="preserve"> 121, no Parque Bairro Morumbi, 13</w:t>
      </w:r>
      <w:r w:rsidR="00BC190B">
        <w:rPr>
          <w:rFonts w:ascii="Verdana" w:hAnsi="Verdana"/>
        </w:rPr>
        <w:t>º</w:t>
      </w:r>
      <w:r w:rsidR="00BC190B" w:rsidRPr="00BC190B">
        <w:rPr>
          <w:rFonts w:ascii="Verdana" w:hAnsi="Verdana"/>
        </w:rPr>
        <w:t xml:space="preserve"> Subdistrito Butantã, com a área privativa coberta de 125,805</w:t>
      </w:r>
      <w:r w:rsidR="00BC190B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m</w:t>
      </w:r>
      <w:r w:rsidR="00BC190B">
        <w:rPr>
          <w:rFonts w:ascii="Verdana" w:hAnsi="Verdana"/>
        </w:rPr>
        <w:t>²</w:t>
      </w:r>
      <w:r w:rsidR="00BC190B" w:rsidRPr="00BC190B">
        <w:rPr>
          <w:rFonts w:ascii="Verdana" w:hAnsi="Verdana"/>
        </w:rPr>
        <w:t>, a área comum coberta de 65,271</w:t>
      </w:r>
      <w:r w:rsidR="00BC190B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m</w:t>
      </w:r>
      <w:r w:rsidR="00BC190B">
        <w:rPr>
          <w:rFonts w:ascii="Verdana" w:hAnsi="Verdana"/>
        </w:rPr>
        <w:t>²</w:t>
      </w:r>
      <w:r w:rsidR="00BC190B" w:rsidRPr="00BC190B">
        <w:rPr>
          <w:rFonts w:ascii="Verdana" w:hAnsi="Verdana"/>
        </w:rPr>
        <w:t xml:space="preserve">, nela incluído o direito ao uso indeterminado de </w:t>
      </w:r>
      <w:r w:rsidR="00583B62">
        <w:rPr>
          <w:rFonts w:ascii="Verdana" w:hAnsi="Verdana"/>
        </w:rPr>
        <w:t>duas</w:t>
      </w:r>
      <w:r w:rsidR="00BC190B" w:rsidRPr="00BC190B">
        <w:rPr>
          <w:rFonts w:ascii="Verdana" w:hAnsi="Verdana"/>
        </w:rPr>
        <w:t xml:space="preserve"> vagas de garagem localizadas em um dos subsolos, a área total </w:t>
      </w:r>
      <w:r w:rsidR="00CC389A" w:rsidRPr="00BC190B">
        <w:rPr>
          <w:rFonts w:ascii="Verdana" w:hAnsi="Verdana"/>
        </w:rPr>
        <w:t>coberta</w:t>
      </w:r>
      <w:r w:rsidR="00BC190B" w:rsidRPr="00BC190B">
        <w:rPr>
          <w:rFonts w:ascii="Verdana" w:hAnsi="Verdana"/>
        </w:rPr>
        <w:t xml:space="preserve"> de 191,076</w:t>
      </w:r>
      <w:r w:rsidR="00BC190B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m</w:t>
      </w:r>
      <w:r w:rsidR="00BC190B">
        <w:rPr>
          <w:rFonts w:ascii="Verdana" w:hAnsi="Verdana"/>
        </w:rPr>
        <w:t>²</w:t>
      </w:r>
      <w:r w:rsidR="00BC190B" w:rsidRPr="00BC190B">
        <w:rPr>
          <w:rFonts w:ascii="Verdana" w:hAnsi="Verdana"/>
        </w:rPr>
        <w:t xml:space="preserve">, </w:t>
      </w:r>
      <w:r w:rsidR="00BC190B" w:rsidRPr="00BC190B">
        <w:rPr>
          <w:rFonts w:ascii="Verdana" w:hAnsi="Verdana"/>
        </w:rPr>
        <w:lastRenderedPageBreak/>
        <w:t>a área comum descoberta de 30,237</w:t>
      </w:r>
      <w:r w:rsidR="00BC190B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m</w:t>
      </w:r>
      <w:r w:rsidR="00BC190B">
        <w:rPr>
          <w:rFonts w:ascii="Verdana" w:hAnsi="Verdana"/>
        </w:rPr>
        <w:t>²</w:t>
      </w:r>
      <w:r w:rsidR="00BC190B" w:rsidRPr="00BC190B">
        <w:rPr>
          <w:rFonts w:ascii="Verdana" w:hAnsi="Verdana"/>
        </w:rPr>
        <w:t>, a área total descoberta de 30,237</w:t>
      </w:r>
      <w:r w:rsidR="00BC190B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m</w:t>
      </w:r>
      <w:r w:rsidR="00BC190B">
        <w:rPr>
          <w:rFonts w:ascii="Verdana" w:hAnsi="Verdana"/>
        </w:rPr>
        <w:t>²</w:t>
      </w:r>
      <w:r w:rsidR="00BC190B" w:rsidRPr="00BC190B">
        <w:rPr>
          <w:rFonts w:ascii="Verdana" w:hAnsi="Verdana"/>
        </w:rPr>
        <w:t>, a área total de 221,313</w:t>
      </w:r>
      <w:r w:rsidR="00BC190B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m</w:t>
      </w:r>
      <w:r w:rsidR="00BC190B">
        <w:rPr>
          <w:rFonts w:ascii="Verdana" w:hAnsi="Verdana"/>
        </w:rPr>
        <w:t>²</w:t>
      </w:r>
      <w:r w:rsidR="00BC190B" w:rsidRPr="00BC190B">
        <w:rPr>
          <w:rFonts w:ascii="Verdana" w:hAnsi="Verdana"/>
        </w:rPr>
        <w:t xml:space="preserve"> e a fração ideal de 1,368% no solo e nas outras partes comuns do condomínio. C</w:t>
      </w:r>
      <w:r w:rsidR="00BC190B">
        <w:rPr>
          <w:rFonts w:ascii="Verdana" w:hAnsi="Verdana"/>
        </w:rPr>
        <w:t>ontribuinte:</w:t>
      </w:r>
      <w:r w:rsidR="00BC190B" w:rsidRPr="00BC190B">
        <w:rPr>
          <w:rFonts w:ascii="Verdana" w:hAnsi="Verdana"/>
        </w:rPr>
        <w:t xml:space="preserve"> 171.167.0772-6 </w:t>
      </w:r>
      <w:r w:rsidR="00BC190B">
        <w:rPr>
          <w:rFonts w:ascii="Verdana" w:hAnsi="Verdana"/>
        </w:rPr>
        <w:t>(</w:t>
      </w:r>
      <w:r w:rsidR="00BC190B" w:rsidRPr="00BC190B">
        <w:rPr>
          <w:rFonts w:ascii="Verdana" w:hAnsi="Verdana"/>
        </w:rPr>
        <w:t>em maior área</w:t>
      </w:r>
      <w:r w:rsidR="00BC190B">
        <w:rPr>
          <w:rFonts w:ascii="Verdana" w:hAnsi="Verdana"/>
        </w:rPr>
        <w:t>)</w:t>
      </w:r>
      <w:r w:rsidR="00BC190B" w:rsidRPr="00BC190B">
        <w:rPr>
          <w:rFonts w:ascii="Verdana" w:hAnsi="Verdana"/>
        </w:rPr>
        <w:t>.</w:t>
      </w:r>
      <w:r w:rsidR="00583B62">
        <w:rPr>
          <w:rFonts w:ascii="Verdana" w:hAnsi="Verdana"/>
        </w:rPr>
        <w:t xml:space="preserve"> Matrícula nº 199.002 do 18º CRI de São Paulo. Ônus: Consta no R.7, o sequestro do imóvel pelo processo nº </w:t>
      </w:r>
      <w:r w:rsidR="00583B62" w:rsidRPr="00583B62">
        <w:rPr>
          <w:rFonts w:ascii="Verdana" w:hAnsi="Verdana"/>
        </w:rPr>
        <w:t>0046175-09.2017.8.26.0050</w:t>
      </w:r>
      <w:r w:rsidR="00583B62">
        <w:rPr>
          <w:rFonts w:ascii="Verdana" w:hAnsi="Verdana"/>
        </w:rPr>
        <w:t xml:space="preserve"> da 2ª Vara Criminal de São Paulo.</w:t>
      </w:r>
      <w:r w:rsidR="001F1704">
        <w:rPr>
          <w:rFonts w:ascii="Verdana" w:hAnsi="Verdana"/>
        </w:rPr>
        <w:t xml:space="preserve"> </w:t>
      </w:r>
      <w:r w:rsidR="00583B62">
        <w:rPr>
          <w:rFonts w:ascii="Verdana" w:hAnsi="Verdana"/>
        </w:rPr>
        <w:t>Consta na Av.</w:t>
      </w:r>
      <w:r w:rsidR="005D5329">
        <w:rPr>
          <w:rFonts w:ascii="Verdana" w:hAnsi="Verdana"/>
        </w:rPr>
        <w:t>9</w:t>
      </w:r>
      <w:r w:rsidR="00583B62">
        <w:rPr>
          <w:rFonts w:ascii="Verdana" w:hAnsi="Verdana"/>
        </w:rPr>
        <w:t>, a indisponibilidade do imóvel pelo processo nº 10013</w:t>
      </w:r>
      <w:r w:rsidR="005D5329">
        <w:rPr>
          <w:rFonts w:ascii="Verdana" w:hAnsi="Verdana"/>
        </w:rPr>
        <w:t>25-91</w:t>
      </w:r>
      <w:r w:rsidR="00583B62">
        <w:rPr>
          <w:rFonts w:ascii="Verdana" w:hAnsi="Verdana"/>
        </w:rPr>
        <w:t>.2017.8.26.0</w:t>
      </w:r>
      <w:r w:rsidR="005D5329">
        <w:rPr>
          <w:rFonts w:ascii="Verdana" w:hAnsi="Verdana"/>
        </w:rPr>
        <w:t>29</w:t>
      </w:r>
      <w:r w:rsidR="00583B62">
        <w:rPr>
          <w:rFonts w:ascii="Verdana" w:hAnsi="Verdana"/>
        </w:rPr>
        <w:t xml:space="preserve">4 da </w:t>
      </w:r>
      <w:r w:rsidR="005D5329">
        <w:rPr>
          <w:rFonts w:ascii="Verdana" w:hAnsi="Verdana"/>
        </w:rPr>
        <w:t>1</w:t>
      </w:r>
      <w:r w:rsidR="00583B62">
        <w:rPr>
          <w:rFonts w:ascii="Verdana" w:hAnsi="Verdana"/>
        </w:rPr>
        <w:t xml:space="preserve">ª Vara Cível de </w:t>
      </w:r>
      <w:r w:rsidR="005D5329">
        <w:rPr>
          <w:rFonts w:ascii="Verdana" w:hAnsi="Verdana"/>
        </w:rPr>
        <w:t xml:space="preserve">Jacupiranga. </w:t>
      </w:r>
      <w:r w:rsidR="00583B62">
        <w:rPr>
          <w:rFonts w:ascii="Verdana" w:hAnsi="Verdana"/>
        </w:rPr>
        <w:t>Consta na Av.</w:t>
      </w:r>
      <w:r w:rsidR="005D5329">
        <w:rPr>
          <w:rFonts w:ascii="Verdana" w:hAnsi="Verdana"/>
        </w:rPr>
        <w:t>10</w:t>
      </w:r>
      <w:r w:rsidR="00583B62">
        <w:rPr>
          <w:rFonts w:ascii="Verdana" w:hAnsi="Verdana"/>
        </w:rPr>
        <w:t>, a indisponibilidade d</w:t>
      </w:r>
      <w:r w:rsidR="00B20ACA">
        <w:rPr>
          <w:rFonts w:ascii="Verdana" w:hAnsi="Verdana"/>
        </w:rPr>
        <w:t>a parte ideal d</w:t>
      </w:r>
      <w:r w:rsidR="00583B62">
        <w:rPr>
          <w:rFonts w:ascii="Verdana" w:hAnsi="Verdana"/>
        </w:rPr>
        <w:t>o imóvel pelo processo nº 1002</w:t>
      </w:r>
      <w:r w:rsidR="005D5329">
        <w:rPr>
          <w:rFonts w:ascii="Verdana" w:hAnsi="Verdana"/>
        </w:rPr>
        <w:t>50</w:t>
      </w:r>
      <w:r w:rsidR="00583B62">
        <w:rPr>
          <w:rFonts w:ascii="Verdana" w:hAnsi="Verdana"/>
        </w:rPr>
        <w:t>8</w:t>
      </w:r>
      <w:r w:rsidR="005D5329">
        <w:rPr>
          <w:rFonts w:ascii="Verdana" w:hAnsi="Verdana"/>
        </w:rPr>
        <w:t>-</w:t>
      </w:r>
      <w:r w:rsidR="00583B62">
        <w:rPr>
          <w:rFonts w:ascii="Verdana" w:hAnsi="Verdana"/>
        </w:rPr>
        <w:t>1</w:t>
      </w:r>
      <w:r w:rsidR="005D5329">
        <w:rPr>
          <w:rFonts w:ascii="Verdana" w:hAnsi="Verdana"/>
        </w:rPr>
        <w:t>0</w:t>
      </w:r>
      <w:r w:rsidR="00583B62">
        <w:rPr>
          <w:rFonts w:ascii="Verdana" w:hAnsi="Verdana"/>
        </w:rPr>
        <w:t>.2017.8.26.0</w:t>
      </w:r>
      <w:r w:rsidR="005D5329">
        <w:rPr>
          <w:rFonts w:ascii="Verdana" w:hAnsi="Verdana"/>
        </w:rPr>
        <w:t>129</w:t>
      </w:r>
      <w:r w:rsidR="00583B62">
        <w:rPr>
          <w:rFonts w:ascii="Verdana" w:hAnsi="Verdana"/>
        </w:rPr>
        <w:t xml:space="preserve"> da </w:t>
      </w:r>
      <w:r w:rsidR="005D5329">
        <w:rPr>
          <w:rFonts w:ascii="Verdana" w:hAnsi="Verdana"/>
        </w:rPr>
        <w:t>1</w:t>
      </w:r>
      <w:r w:rsidR="00583B62">
        <w:rPr>
          <w:rFonts w:ascii="Verdana" w:hAnsi="Verdana"/>
        </w:rPr>
        <w:t xml:space="preserve">ª Vara Cível de </w:t>
      </w:r>
      <w:r w:rsidR="005D5329">
        <w:rPr>
          <w:rFonts w:ascii="Verdana" w:hAnsi="Verdana"/>
        </w:rPr>
        <w:t xml:space="preserve">Casa Branca. </w:t>
      </w:r>
      <w:r w:rsidR="00583B62">
        <w:rPr>
          <w:rFonts w:ascii="Verdana" w:hAnsi="Verdana"/>
        </w:rPr>
        <w:t>Consta na Av.</w:t>
      </w:r>
      <w:r w:rsidR="005D5329">
        <w:rPr>
          <w:rFonts w:ascii="Verdana" w:hAnsi="Verdana"/>
        </w:rPr>
        <w:t>11</w:t>
      </w:r>
      <w:r w:rsidR="00583B62">
        <w:rPr>
          <w:rFonts w:ascii="Verdana" w:hAnsi="Verdana"/>
        </w:rPr>
        <w:t>, a indisponibilidade do imóvel pelo processo nº 1001</w:t>
      </w:r>
      <w:r w:rsidR="005D5329">
        <w:rPr>
          <w:rFonts w:ascii="Verdana" w:hAnsi="Verdana"/>
        </w:rPr>
        <w:t>928</w:t>
      </w:r>
      <w:r w:rsidR="00583B62">
        <w:rPr>
          <w:rFonts w:ascii="Verdana" w:hAnsi="Verdana"/>
        </w:rPr>
        <w:t>-</w:t>
      </w:r>
      <w:r w:rsidR="005D5329">
        <w:rPr>
          <w:rFonts w:ascii="Verdana" w:hAnsi="Verdana"/>
        </w:rPr>
        <w:t>89</w:t>
      </w:r>
      <w:r w:rsidR="00583B62">
        <w:rPr>
          <w:rFonts w:ascii="Verdana" w:hAnsi="Verdana"/>
        </w:rPr>
        <w:t>.2017.8.26.0</w:t>
      </w:r>
      <w:r w:rsidR="005D5329">
        <w:rPr>
          <w:rFonts w:ascii="Verdana" w:hAnsi="Verdana"/>
        </w:rPr>
        <w:t>125</w:t>
      </w:r>
      <w:r w:rsidR="00583B62">
        <w:rPr>
          <w:rFonts w:ascii="Verdana" w:hAnsi="Verdana"/>
        </w:rPr>
        <w:t xml:space="preserve"> da 2ª Vara Cível de </w:t>
      </w:r>
      <w:r w:rsidR="005D5329">
        <w:rPr>
          <w:rFonts w:ascii="Verdana" w:hAnsi="Verdana"/>
        </w:rPr>
        <w:t xml:space="preserve">Capivari. </w:t>
      </w:r>
      <w:r w:rsidR="00583B62">
        <w:rPr>
          <w:rFonts w:ascii="Verdana" w:hAnsi="Verdana"/>
        </w:rPr>
        <w:t>Consta na Av.</w:t>
      </w:r>
      <w:r w:rsidR="005D5329">
        <w:rPr>
          <w:rFonts w:ascii="Verdana" w:hAnsi="Verdana"/>
        </w:rPr>
        <w:t>12</w:t>
      </w:r>
      <w:r w:rsidR="00583B62">
        <w:rPr>
          <w:rFonts w:ascii="Verdana" w:hAnsi="Verdana"/>
        </w:rPr>
        <w:t xml:space="preserve">, a indisponibilidade </w:t>
      </w:r>
      <w:r w:rsidR="00B20ACA">
        <w:rPr>
          <w:rFonts w:ascii="Verdana" w:hAnsi="Verdana"/>
        </w:rPr>
        <w:t>da parte ideal do</w:t>
      </w:r>
      <w:r w:rsidR="00583B62">
        <w:rPr>
          <w:rFonts w:ascii="Verdana" w:hAnsi="Verdana"/>
        </w:rPr>
        <w:t xml:space="preserve"> imóvel pelo processo nº 10012</w:t>
      </w:r>
      <w:r w:rsidR="005D5329">
        <w:rPr>
          <w:rFonts w:ascii="Verdana" w:hAnsi="Verdana"/>
        </w:rPr>
        <w:t>21</w:t>
      </w:r>
      <w:r w:rsidR="00583B62">
        <w:rPr>
          <w:rFonts w:ascii="Verdana" w:hAnsi="Verdana"/>
        </w:rPr>
        <w:t>-</w:t>
      </w:r>
      <w:r w:rsidR="005D5329">
        <w:rPr>
          <w:rFonts w:ascii="Verdana" w:hAnsi="Verdana"/>
        </w:rPr>
        <w:t>98</w:t>
      </w:r>
      <w:r w:rsidR="00583B62">
        <w:rPr>
          <w:rFonts w:ascii="Verdana" w:hAnsi="Verdana"/>
        </w:rPr>
        <w:t>.2017.8.26.04</w:t>
      </w:r>
      <w:r w:rsidR="005D5329">
        <w:rPr>
          <w:rFonts w:ascii="Verdana" w:hAnsi="Verdana"/>
        </w:rPr>
        <w:t>56</w:t>
      </w:r>
      <w:r w:rsidR="00583B62">
        <w:rPr>
          <w:rFonts w:ascii="Verdana" w:hAnsi="Verdana"/>
        </w:rPr>
        <w:t xml:space="preserve"> da </w:t>
      </w:r>
      <w:r w:rsidR="005D5329">
        <w:rPr>
          <w:rFonts w:ascii="Verdana" w:hAnsi="Verdana"/>
        </w:rPr>
        <w:t>1</w:t>
      </w:r>
      <w:r w:rsidR="00583B62">
        <w:rPr>
          <w:rFonts w:ascii="Verdana" w:hAnsi="Verdana"/>
        </w:rPr>
        <w:t xml:space="preserve">ª Vara Cível de </w:t>
      </w:r>
      <w:r w:rsidR="005D5329">
        <w:rPr>
          <w:rFonts w:ascii="Verdana" w:hAnsi="Verdana"/>
        </w:rPr>
        <w:t>Pir</w:t>
      </w:r>
      <w:r w:rsidR="00583B62">
        <w:rPr>
          <w:rFonts w:ascii="Verdana" w:hAnsi="Verdana"/>
        </w:rPr>
        <w:t>a</w:t>
      </w:r>
      <w:r w:rsidR="005D5329">
        <w:rPr>
          <w:rFonts w:ascii="Verdana" w:hAnsi="Verdana"/>
        </w:rPr>
        <w:t>pozinh</w:t>
      </w:r>
      <w:r w:rsidR="00583B62">
        <w:rPr>
          <w:rFonts w:ascii="Verdana" w:hAnsi="Verdana"/>
        </w:rPr>
        <w:t>o</w:t>
      </w:r>
      <w:r w:rsidR="005D5329">
        <w:rPr>
          <w:rFonts w:ascii="Verdana" w:hAnsi="Verdana"/>
        </w:rPr>
        <w:t xml:space="preserve">. </w:t>
      </w:r>
      <w:r w:rsidR="00583B62">
        <w:rPr>
          <w:rFonts w:ascii="Verdana" w:hAnsi="Verdana"/>
        </w:rPr>
        <w:t>Consta na Av.</w:t>
      </w:r>
      <w:r w:rsidR="005D5329">
        <w:rPr>
          <w:rFonts w:ascii="Verdana" w:hAnsi="Verdana"/>
        </w:rPr>
        <w:t>13</w:t>
      </w:r>
      <w:r w:rsidR="00583B62">
        <w:rPr>
          <w:rFonts w:ascii="Verdana" w:hAnsi="Verdana"/>
        </w:rPr>
        <w:t xml:space="preserve">, a indisponibilidade </w:t>
      </w:r>
      <w:r w:rsidR="00B20ACA">
        <w:rPr>
          <w:rFonts w:ascii="Verdana" w:hAnsi="Verdana"/>
        </w:rPr>
        <w:t>da parte ideal do</w:t>
      </w:r>
      <w:r w:rsidR="00583B62">
        <w:rPr>
          <w:rFonts w:ascii="Verdana" w:hAnsi="Verdana"/>
        </w:rPr>
        <w:t xml:space="preserve"> imóvel pelo processo nº 100</w:t>
      </w:r>
      <w:r w:rsidR="005D5329">
        <w:rPr>
          <w:rFonts w:ascii="Verdana" w:hAnsi="Verdana"/>
        </w:rPr>
        <w:t>0</w:t>
      </w:r>
      <w:r w:rsidR="00583B62">
        <w:rPr>
          <w:rFonts w:ascii="Verdana" w:hAnsi="Verdana"/>
        </w:rPr>
        <w:t>8</w:t>
      </w:r>
      <w:r w:rsidR="005D5329">
        <w:rPr>
          <w:rFonts w:ascii="Verdana" w:hAnsi="Verdana"/>
        </w:rPr>
        <w:t>61</w:t>
      </w:r>
      <w:r w:rsidR="00583B62">
        <w:rPr>
          <w:rFonts w:ascii="Verdana" w:hAnsi="Verdana"/>
        </w:rPr>
        <w:t>-3</w:t>
      </w:r>
      <w:r w:rsidR="005D5329">
        <w:rPr>
          <w:rFonts w:ascii="Verdana" w:hAnsi="Verdana"/>
        </w:rPr>
        <w:t>5</w:t>
      </w:r>
      <w:r w:rsidR="00583B62">
        <w:rPr>
          <w:rFonts w:ascii="Verdana" w:hAnsi="Verdana"/>
        </w:rPr>
        <w:t>.2017.8.26.0</w:t>
      </w:r>
      <w:r w:rsidR="005D5329">
        <w:rPr>
          <w:rFonts w:ascii="Verdana" w:hAnsi="Verdana"/>
        </w:rPr>
        <w:t>2</w:t>
      </w:r>
      <w:r w:rsidR="00583B62">
        <w:rPr>
          <w:rFonts w:ascii="Verdana" w:hAnsi="Verdana"/>
        </w:rPr>
        <w:t>4</w:t>
      </w:r>
      <w:r w:rsidR="005D5329">
        <w:rPr>
          <w:rFonts w:ascii="Verdana" w:hAnsi="Verdana"/>
        </w:rPr>
        <w:t>0</w:t>
      </w:r>
      <w:r w:rsidR="00583B62">
        <w:rPr>
          <w:rFonts w:ascii="Verdana" w:hAnsi="Verdana"/>
        </w:rPr>
        <w:t xml:space="preserve"> da Vara </w:t>
      </w:r>
      <w:r w:rsidR="005D5329">
        <w:rPr>
          <w:rFonts w:ascii="Verdana" w:hAnsi="Verdana"/>
        </w:rPr>
        <w:t xml:space="preserve">Única </w:t>
      </w:r>
      <w:r w:rsidR="00583B62">
        <w:rPr>
          <w:rFonts w:ascii="Verdana" w:hAnsi="Verdana"/>
        </w:rPr>
        <w:t xml:space="preserve">de </w:t>
      </w:r>
      <w:r w:rsidR="005D5329" w:rsidRPr="005D5329">
        <w:rPr>
          <w:rFonts w:ascii="Verdana" w:hAnsi="Verdana"/>
        </w:rPr>
        <w:t>Iepê</w:t>
      </w:r>
      <w:r w:rsidR="005D5329">
        <w:rPr>
          <w:rFonts w:ascii="Verdana" w:hAnsi="Verdana"/>
        </w:rPr>
        <w:t xml:space="preserve">. Consta na Av.14, a indisponibilidade </w:t>
      </w:r>
      <w:r w:rsidR="00B20ACA">
        <w:rPr>
          <w:rFonts w:ascii="Verdana" w:hAnsi="Verdana"/>
        </w:rPr>
        <w:t>da parte ideal do</w:t>
      </w:r>
      <w:r w:rsidR="005D5329">
        <w:rPr>
          <w:rFonts w:ascii="Verdana" w:hAnsi="Verdana"/>
        </w:rPr>
        <w:t xml:space="preserve"> imóvel pelo processo nº 1001245-95.2017.8.26.0531 da Vara Única de Santa Adélia. Consta na Av.15, a indisponibilidade do imóvel pelo processo nº 1001203-11.2017.8.26.0187 da 1ª Vara Cível de Fartura.</w:t>
      </w:r>
      <w:r w:rsidR="00B20ACA">
        <w:rPr>
          <w:rFonts w:ascii="Verdana" w:hAnsi="Verdana"/>
        </w:rPr>
        <w:t xml:space="preserve"> </w:t>
      </w:r>
      <w:r w:rsidR="005D5329">
        <w:rPr>
          <w:rFonts w:ascii="Verdana" w:hAnsi="Verdana"/>
        </w:rPr>
        <w:t xml:space="preserve">Consta na Av.16, a indisponibilidade </w:t>
      </w:r>
      <w:r w:rsidR="00B20ACA">
        <w:rPr>
          <w:rFonts w:ascii="Verdana" w:hAnsi="Verdana"/>
        </w:rPr>
        <w:t>da parte ideal do</w:t>
      </w:r>
      <w:r w:rsidR="005D5329">
        <w:rPr>
          <w:rFonts w:ascii="Verdana" w:hAnsi="Verdana"/>
        </w:rPr>
        <w:t xml:space="preserve"> imóvel pelo processo nº 100</w:t>
      </w:r>
      <w:r w:rsidR="00B20ACA">
        <w:rPr>
          <w:rFonts w:ascii="Verdana" w:hAnsi="Verdana"/>
        </w:rPr>
        <w:t>2</w:t>
      </w:r>
      <w:r w:rsidR="005D5329">
        <w:rPr>
          <w:rFonts w:ascii="Verdana" w:hAnsi="Verdana"/>
        </w:rPr>
        <w:t>2</w:t>
      </w:r>
      <w:r w:rsidR="00B20ACA">
        <w:rPr>
          <w:rFonts w:ascii="Verdana" w:hAnsi="Verdana"/>
        </w:rPr>
        <w:t>93</w:t>
      </w:r>
      <w:r w:rsidR="005D5329">
        <w:rPr>
          <w:rFonts w:ascii="Verdana" w:hAnsi="Verdana"/>
        </w:rPr>
        <w:t>-</w:t>
      </w:r>
      <w:r w:rsidR="00B20ACA">
        <w:rPr>
          <w:rFonts w:ascii="Verdana" w:hAnsi="Verdana"/>
        </w:rPr>
        <w:t>95</w:t>
      </w:r>
      <w:r w:rsidR="005D5329">
        <w:rPr>
          <w:rFonts w:ascii="Verdana" w:hAnsi="Verdana"/>
        </w:rPr>
        <w:t>.2017.8.26.0</w:t>
      </w:r>
      <w:r w:rsidR="00B20ACA">
        <w:rPr>
          <w:rFonts w:ascii="Verdana" w:hAnsi="Verdana"/>
        </w:rPr>
        <w:t>238</w:t>
      </w:r>
      <w:r w:rsidR="005D5329">
        <w:rPr>
          <w:rFonts w:ascii="Verdana" w:hAnsi="Verdana"/>
        </w:rPr>
        <w:t xml:space="preserve"> da 1ª Vara Cível de </w:t>
      </w:r>
      <w:r w:rsidR="00B20ACA">
        <w:rPr>
          <w:rFonts w:ascii="Verdana" w:hAnsi="Verdana"/>
        </w:rPr>
        <w:t>Ibiúna</w:t>
      </w:r>
      <w:r w:rsidR="005D5329">
        <w:rPr>
          <w:rFonts w:ascii="Verdana" w:hAnsi="Verdana"/>
        </w:rPr>
        <w:t>.</w:t>
      </w:r>
      <w:r w:rsidR="00B20ACA">
        <w:rPr>
          <w:rFonts w:ascii="Verdana" w:hAnsi="Verdana"/>
        </w:rPr>
        <w:t xml:space="preserve"> Consta na Av.17, a indisponibilidade do imóvel pelo processo nº 1006735-49.2017.8.26.0127 da 3ª Vara Cível de Carapicuíba. Consta na Av.18, a indisponibilidade </w:t>
      </w:r>
      <w:r w:rsidR="001F1704">
        <w:rPr>
          <w:rFonts w:ascii="Verdana" w:hAnsi="Verdana"/>
        </w:rPr>
        <w:t>da parte ideal do</w:t>
      </w:r>
      <w:r w:rsidR="00B20ACA">
        <w:rPr>
          <w:rFonts w:ascii="Verdana" w:hAnsi="Verdana"/>
        </w:rPr>
        <w:t xml:space="preserve"> imóvel pelo processo nº 1001102-40.2017.8.26.0456 da 2ª Vara Cível de Pirapozinho. Consta na Av.19, a indisponibilidade da parte ideal do imóvel pelo processo nº 0017653-35.2018.8.26.0050 da 12ª Vara Criminal de São Paulo.</w:t>
      </w:r>
      <w:r w:rsidR="00B20ACA" w:rsidRPr="00B20ACA">
        <w:rPr>
          <w:rFonts w:ascii="Verdana" w:hAnsi="Verdana"/>
        </w:rPr>
        <w:t xml:space="preserve"> </w:t>
      </w:r>
      <w:r w:rsidR="00B20ACA">
        <w:rPr>
          <w:rFonts w:ascii="Verdana" w:hAnsi="Verdana"/>
        </w:rPr>
        <w:t>Consta na Av.20, a indisponibilidade da parte ideal do imóvel pelo processo nº 0017653-35.2018.8.26.0050 da 12ª Vara Criminal de São Paulo.</w:t>
      </w:r>
      <w:r w:rsidR="001F1704">
        <w:rPr>
          <w:rFonts w:ascii="Verdana" w:hAnsi="Verdana"/>
        </w:rPr>
        <w:t xml:space="preserve"> </w:t>
      </w:r>
      <w:r w:rsidR="00B20ACA">
        <w:rPr>
          <w:rFonts w:ascii="Verdana" w:hAnsi="Verdana"/>
        </w:rPr>
        <w:t>Consta na Av.2</w:t>
      </w:r>
      <w:r w:rsidR="001F1704">
        <w:rPr>
          <w:rFonts w:ascii="Verdana" w:hAnsi="Verdana"/>
        </w:rPr>
        <w:t>2</w:t>
      </w:r>
      <w:r w:rsidR="00B20ACA">
        <w:rPr>
          <w:rFonts w:ascii="Verdana" w:hAnsi="Verdana"/>
        </w:rPr>
        <w:t>, a indisponibilidade do imóvel pelo processo nº 100</w:t>
      </w:r>
      <w:r w:rsidR="001F1704">
        <w:rPr>
          <w:rFonts w:ascii="Verdana" w:hAnsi="Verdana"/>
        </w:rPr>
        <w:t>04</w:t>
      </w:r>
      <w:r w:rsidR="00B20ACA">
        <w:rPr>
          <w:rFonts w:ascii="Verdana" w:hAnsi="Verdana"/>
        </w:rPr>
        <w:t>0</w:t>
      </w:r>
      <w:r w:rsidR="001F1704">
        <w:rPr>
          <w:rFonts w:ascii="Verdana" w:hAnsi="Verdana"/>
        </w:rPr>
        <w:t>6</w:t>
      </w:r>
      <w:r w:rsidR="00B20ACA">
        <w:rPr>
          <w:rFonts w:ascii="Verdana" w:hAnsi="Verdana"/>
        </w:rPr>
        <w:t>-</w:t>
      </w:r>
      <w:r w:rsidR="001F1704">
        <w:rPr>
          <w:rFonts w:ascii="Verdana" w:hAnsi="Verdana"/>
        </w:rPr>
        <w:t>63</w:t>
      </w:r>
      <w:r w:rsidR="00B20ACA">
        <w:rPr>
          <w:rFonts w:ascii="Verdana" w:hAnsi="Verdana"/>
        </w:rPr>
        <w:t>.201</w:t>
      </w:r>
      <w:r w:rsidR="001F1704">
        <w:rPr>
          <w:rFonts w:ascii="Verdana" w:hAnsi="Verdana"/>
        </w:rPr>
        <w:t>6</w:t>
      </w:r>
      <w:r w:rsidR="00B20ACA">
        <w:rPr>
          <w:rFonts w:ascii="Verdana" w:hAnsi="Verdana"/>
        </w:rPr>
        <w:t>.8.26.0</w:t>
      </w:r>
      <w:r w:rsidR="001F1704">
        <w:rPr>
          <w:rFonts w:ascii="Verdana" w:hAnsi="Verdana"/>
        </w:rPr>
        <w:t>28</w:t>
      </w:r>
      <w:r w:rsidR="00B20ACA">
        <w:rPr>
          <w:rFonts w:ascii="Verdana" w:hAnsi="Verdana"/>
        </w:rPr>
        <w:t xml:space="preserve">6 da </w:t>
      </w:r>
      <w:r w:rsidR="001F1704">
        <w:rPr>
          <w:rFonts w:ascii="Verdana" w:hAnsi="Verdana"/>
        </w:rPr>
        <w:t>1</w:t>
      </w:r>
      <w:r w:rsidR="00B20ACA">
        <w:rPr>
          <w:rFonts w:ascii="Verdana" w:hAnsi="Verdana"/>
        </w:rPr>
        <w:t xml:space="preserve">ª Vara Cível de </w:t>
      </w:r>
      <w:r w:rsidR="001F1704">
        <w:rPr>
          <w:rFonts w:ascii="Verdana" w:hAnsi="Verdana"/>
        </w:rPr>
        <w:t>Itu</w:t>
      </w:r>
      <w:r w:rsidR="00B20ACA">
        <w:rPr>
          <w:rFonts w:ascii="Verdana" w:hAnsi="Verdana"/>
        </w:rPr>
        <w:t>.</w:t>
      </w:r>
      <w:r w:rsidR="001F1704" w:rsidRPr="001F1704">
        <w:rPr>
          <w:rFonts w:ascii="Verdana" w:hAnsi="Verdana"/>
        </w:rPr>
        <w:t xml:space="preserve"> </w:t>
      </w:r>
      <w:r w:rsidR="001F1704">
        <w:rPr>
          <w:rFonts w:ascii="Verdana" w:hAnsi="Verdana"/>
        </w:rPr>
        <w:t xml:space="preserve">Consta na Av.22, </w:t>
      </w:r>
      <w:r w:rsidR="001F1704">
        <w:rPr>
          <w:rFonts w:ascii="Verdana" w:hAnsi="Verdana"/>
        </w:rPr>
        <w:lastRenderedPageBreak/>
        <w:t>a indisponibilidade da parte ideal do imóvel pelo processo nº 1000406-63.2016.8.26.0286 da 1ª Vara Cível de Itu. Consta na Av.23, a indisponibilidade da parte ideal do imóvel pelo processo nº 1002908-18.2018.8.26.0443 da 2ª Vara Cível de Piedade. Consta na Av.24, a indisponibilidade da parte ideal do imóvel pelo processo nº 1001854-81.2017.8.26.0627 da Vara Única de Teodoro Sampaio.</w:t>
      </w:r>
      <w:r w:rsidR="007A2929">
        <w:rPr>
          <w:rFonts w:ascii="Verdana" w:hAnsi="Verdana"/>
        </w:rPr>
        <w:t xml:space="preserve"> </w:t>
      </w:r>
      <w:r w:rsidR="001F1704">
        <w:rPr>
          <w:rFonts w:ascii="Verdana" w:hAnsi="Verdana"/>
        </w:rPr>
        <w:t>Consta na Av.2</w:t>
      </w:r>
      <w:r w:rsidR="007A2929">
        <w:rPr>
          <w:rFonts w:ascii="Verdana" w:hAnsi="Verdana"/>
        </w:rPr>
        <w:t>5</w:t>
      </w:r>
      <w:r w:rsidR="001F1704">
        <w:rPr>
          <w:rFonts w:ascii="Verdana" w:hAnsi="Verdana"/>
        </w:rPr>
        <w:t>, a indisponibilidade da parte ideal do imóvel pelo processo nº 10</w:t>
      </w:r>
      <w:r w:rsidR="007A2929">
        <w:rPr>
          <w:rFonts w:ascii="Verdana" w:hAnsi="Verdana"/>
        </w:rPr>
        <w:t>01449-73</w:t>
      </w:r>
      <w:r w:rsidR="001F1704">
        <w:rPr>
          <w:rFonts w:ascii="Verdana" w:hAnsi="Verdana"/>
        </w:rPr>
        <w:t>.201</w:t>
      </w:r>
      <w:r w:rsidR="007A2929">
        <w:rPr>
          <w:rFonts w:ascii="Verdana" w:hAnsi="Verdana"/>
        </w:rPr>
        <w:t>7</w:t>
      </w:r>
      <w:r w:rsidR="001F1704">
        <w:rPr>
          <w:rFonts w:ascii="Verdana" w:hAnsi="Verdana"/>
        </w:rPr>
        <w:t>.8.26.04</w:t>
      </w:r>
      <w:r w:rsidR="007A2929">
        <w:rPr>
          <w:rFonts w:ascii="Verdana" w:hAnsi="Verdana"/>
        </w:rPr>
        <w:t>56</w:t>
      </w:r>
      <w:r w:rsidR="001F1704">
        <w:rPr>
          <w:rFonts w:ascii="Verdana" w:hAnsi="Verdana"/>
        </w:rPr>
        <w:t xml:space="preserve"> da </w:t>
      </w:r>
      <w:r w:rsidR="007A2929">
        <w:rPr>
          <w:rFonts w:ascii="Verdana" w:hAnsi="Verdana"/>
        </w:rPr>
        <w:t>1</w:t>
      </w:r>
      <w:r w:rsidR="001F1704">
        <w:rPr>
          <w:rFonts w:ascii="Verdana" w:hAnsi="Verdana"/>
        </w:rPr>
        <w:t>ª Vara Cível de Pi</w:t>
      </w:r>
      <w:r w:rsidR="007A2929">
        <w:rPr>
          <w:rFonts w:ascii="Verdana" w:hAnsi="Verdana"/>
        </w:rPr>
        <w:t>r</w:t>
      </w:r>
      <w:r w:rsidR="001F1704">
        <w:rPr>
          <w:rFonts w:ascii="Verdana" w:hAnsi="Verdana"/>
        </w:rPr>
        <w:t>a</w:t>
      </w:r>
      <w:r w:rsidR="007A2929">
        <w:rPr>
          <w:rFonts w:ascii="Verdana" w:hAnsi="Verdana"/>
        </w:rPr>
        <w:t>pozinho</w:t>
      </w:r>
      <w:r w:rsidR="001F1704">
        <w:rPr>
          <w:rFonts w:ascii="Verdana" w:hAnsi="Verdana"/>
        </w:rPr>
        <w:t>.</w:t>
      </w:r>
      <w:r w:rsidR="007A2929">
        <w:rPr>
          <w:rFonts w:ascii="Verdana" w:hAnsi="Verdana"/>
        </w:rPr>
        <w:t xml:space="preserve"> Consta na Av.26, a indisponibilidade do imóvel pelo processo nº 1000414-98.2019.8.26.0653 da 2ª Vara Cível de Vargem Grande do Sul.</w:t>
      </w:r>
      <w:r w:rsidR="007133D7">
        <w:rPr>
          <w:rFonts w:ascii="Verdana" w:hAnsi="Verdana"/>
        </w:rPr>
        <w:t xml:space="preserve"> </w:t>
      </w:r>
      <w:r w:rsidR="007A2929">
        <w:rPr>
          <w:rFonts w:ascii="Verdana" w:hAnsi="Verdana"/>
        </w:rPr>
        <w:t>Consta na Av.27, a indisponibilidade da parte ideal do imóvel pelo processo nº 1009711-87.2017.8.26.0625 da Vara da Fazenda Pública de Taubaté.</w:t>
      </w:r>
      <w:r w:rsidR="007133D7">
        <w:rPr>
          <w:rFonts w:ascii="Verdana" w:hAnsi="Verdana"/>
        </w:rPr>
        <w:t xml:space="preserve"> </w:t>
      </w:r>
      <w:r w:rsidR="007A2929">
        <w:rPr>
          <w:rFonts w:ascii="Verdana" w:hAnsi="Verdana"/>
        </w:rPr>
        <w:t>Consta na Av.28, a indisponibilidade do imóvel pelo processo nº 1003878-84.2017.8.26.0400 da 3ª Vara Cível de Olímpia.</w:t>
      </w:r>
      <w:r w:rsidR="007133D7">
        <w:rPr>
          <w:rFonts w:ascii="Verdana" w:hAnsi="Verdana"/>
        </w:rPr>
        <w:t xml:space="preserve"> </w:t>
      </w:r>
      <w:r w:rsidR="007A2929">
        <w:rPr>
          <w:rFonts w:ascii="Verdana" w:hAnsi="Verdana"/>
        </w:rPr>
        <w:t>Consta na Av.29, a indisponibilidade do imóvel pelo processo nº 1004370-37.2017.8.26.0704 da 1ª Vara Cível de Butantã.</w:t>
      </w:r>
      <w:r w:rsidR="007133D7">
        <w:rPr>
          <w:rFonts w:ascii="Verdana" w:hAnsi="Verdana"/>
        </w:rPr>
        <w:t xml:space="preserve"> </w:t>
      </w:r>
      <w:r w:rsidR="007A2929">
        <w:rPr>
          <w:rFonts w:ascii="Verdana" w:hAnsi="Verdana"/>
        </w:rPr>
        <w:t>Consta na Av.30, a indisponibilidade da parte ideal do imóvel pelo processo nº 1000265-40.2021.8.26.0263 da Vara da Fazenda Pública de Itaí.</w:t>
      </w:r>
      <w:r w:rsidR="007133D7">
        <w:rPr>
          <w:rFonts w:ascii="Verdana" w:hAnsi="Verdana"/>
        </w:rPr>
        <w:t xml:space="preserve"> </w:t>
      </w:r>
      <w:r w:rsidR="007A2929">
        <w:rPr>
          <w:rFonts w:ascii="Verdana" w:hAnsi="Verdana"/>
        </w:rPr>
        <w:t>Consta na Av.3</w:t>
      </w:r>
      <w:r w:rsidR="007133D7">
        <w:rPr>
          <w:rFonts w:ascii="Verdana" w:hAnsi="Verdana"/>
        </w:rPr>
        <w:t>1</w:t>
      </w:r>
      <w:r w:rsidR="007A2929">
        <w:rPr>
          <w:rFonts w:ascii="Verdana" w:hAnsi="Verdana"/>
        </w:rPr>
        <w:t>, a indisponibilidade do imóvel pelo processo nº 100</w:t>
      </w:r>
      <w:r w:rsidR="007133D7">
        <w:rPr>
          <w:rFonts w:ascii="Verdana" w:hAnsi="Verdana"/>
        </w:rPr>
        <w:t>6</w:t>
      </w:r>
      <w:r w:rsidR="007A2929">
        <w:rPr>
          <w:rFonts w:ascii="Verdana" w:hAnsi="Verdana"/>
        </w:rPr>
        <w:t>7</w:t>
      </w:r>
      <w:r w:rsidR="007133D7">
        <w:rPr>
          <w:rFonts w:ascii="Verdana" w:hAnsi="Verdana"/>
        </w:rPr>
        <w:t>35</w:t>
      </w:r>
      <w:r w:rsidR="007A2929">
        <w:rPr>
          <w:rFonts w:ascii="Verdana" w:hAnsi="Verdana"/>
        </w:rPr>
        <w:t>-</w:t>
      </w:r>
      <w:r w:rsidR="007133D7">
        <w:rPr>
          <w:rFonts w:ascii="Verdana" w:hAnsi="Verdana"/>
        </w:rPr>
        <w:t>49</w:t>
      </w:r>
      <w:r w:rsidR="007A2929">
        <w:rPr>
          <w:rFonts w:ascii="Verdana" w:hAnsi="Verdana"/>
        </w:rPr>
        <w:t>.2017.8.26.0</w:t>
      </w:r>
      <w:r w:rsidR="007133D7">
        <w:rPr>
          <w:rFonts w:ascii="Verdana" w:hAnsi="Verdana"/>
        </w:rPr>
        <w:t>12</w:t>
      </w:r>
      <w:r w:rsidR="007A2929">
        <w:rPr>
          <w:rFonts w:ascii="Verdana" w:hAnsi="Verdana"/>
        </w:rPr>
        <w:t xml:space="preserve">7 da </w:t>
      </w:r>
      <w:r w:rsidR="007133D7">
        <w:rPr>
          <w:rFonts w:ascii="Verdana" w:hAnsi="Verdana"/>
        </w:rPr>
        <w:t>3</w:t>
      </w:r>
      <w:r w:rsidR="007A2929">
        <w:rPr>
          <w:rFonts w:ascii="Verdana" w:hAnsi="Verdana"/>
        </w:rPr>
        <w:t xml:space="preserve">ª Vara Cível de </w:t>
      </w:r>
      <w:r w:rsidR="007133D7">
        <w:rPr>
          <w:rFonts w:ascii="Verdana" w:hAnsi="Verdana"/>
        </w:rPr>
        <w:t xml:space="preserve">Carapicuíba. Consta na Av.32, a indisponibilidade da parte ideal do imóvel pelo processo nº 1006735-49.2017.8.26.0127 da 3ª Vara Cível de Carapicuíba. Consta na Av.33, a indisponibilidade da parte ideal do imóvel pelo processo nº 1006735-49.2017.8.26.0127 da 3ª Vara Cível de Carapicuíba. Consta na Av.34, a indisponibilidade da parte ideal do imóvel pelo processo nº 1006735-49.2017.8.26.0127 da 3ª Vara Cível de Carapicuíba. Consta na Av.36, a penhora do imóvel pelo processo nº </w:t>
      </w:r>
      <w:r w:rsidR="007133D7" w:rsidRPr="00B67295">
        <w:rPr>
          <w:rFonts w:ascii="Verdana" w:hAnsi="Verdana"/>
        </w:rPr>
        <w:t>1008367-18.2023.8.26.0704</w:t>
      </w:r>
      <w:r w:rsidR="007133D7">
        <w:rPr>
          <w:rFonts w:ascii="Verdana" w:hAnsi="Verdana"/>
        </w:rPr>
        <w:t xml:space="preserve"> </w:t>
      </w:r>
      <w:r w:rsidR="007133D7" w:rsidRPr="00F91F2E">
        <w:rPr>
          <w:rFonts w:ascii="Verdana" w:hAnsi="Verdana"/>
        </w:rPr>
        <w:t xml:space="preserve">da </w:t>
      </w:r>
      <w:r w:rsidR="007133D7" w:rsidRPr="00BC190B">
        <w:rPr>
          <w:rFonts w:ascii="Verdana" w:hAnsi="Verdana"/>
        </w:rPr>
        <w:t>2ª Vara Cível de Butantã</w:t>
      </w:r>
      <w:r w:rsidR="007133D7">
        <w:rPr>
          <w:rFonts w:ascii="Verdana" w:hAnsi="Verdana"/>
        </w:rPr>
        <w:t>. Consta na Av.37, a indisponibilidade da parte ideal do imóvel pelo processo nº 1006735-49.2017.8.26.0127 da 31ª Vara do Trabalho de São Paulo.</w:t>
      </w:r>
      <w:r w:rsidR="009B0147" w:rsidRPr="009B0147">
        <w:rPr>
          <w:rFonts w:ascii="Verdana" w:hAnsi="Verdana"/>
        </w:rPr>
        <w:t xml:space="preserve"> </w:t>
      </w:r>
      <w:r w:rsidR="009B0147">
        <w:rPr>
          <w:rFonts w:ascii="Verdana" w:hAnsi="Verdana"/>
        </w:rPr>
        <w:t xml:space="preserve">Consta na Av.38, a indisponibilidade da parte ideal do imóvel pelo processo nº 1001221-98.2017.8.26.0456 da </w:t>
      </w:r>
      <w:r w:rsidR="009B0147">
        <w:rPr>
          <w:rFonts w:ascii="Verdana" w:hAnsi="Verdana"/>
        </w:rPr>
        <w:lastRenderedPageBreak/>
        <w:t>1ª Vara Cível de Pirapozinho.</w:t>
      </w:r>
      <w:r w:rsidR="005A273C">
        <w:rPr>
          <w:rFonts w:ascii="Verdana" w:hAnsi="Verdana"/>
        </w:rPr>
        <w:t xml:space="preserve"> Débito condominial informado as fls. 380 a 383 de R$</w:t>
      </w:r>
      <w:r w:rsidR="005A273C" w:rsidRPr="005A273C">
        <w:rPr>
          <w:rFonts w:ascii="Verdana" w:hAnsi="Verdana"/>
        </w:rPr>
        <w:t xml:space="preserve"> 66.135,49</w:t>
      </w:r>
      <w:r w:rsidR="005A273C">
        <w:rPr>
          <w:rFonts w:ascii="Verdana" w:hAnsi="Verdana"/>
        </w:rPr>
        <w:t xml:space="preserve"> (março de 2026);</w:t>
      </w:r>
    </w:p>
    <w:p w14:paraId="694E108D" w14:textId="1967951C" w:rsidR="0086042E" w:rsidRPr="00F91F2E" w:rsidRDefault="00A34BE7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Avaliação</w:t>
      </w:r>
      <w:r w:rsidR="0086042E" w:rsidRPr="00F91F2E">
        <w:rPr>
          <w:rFonts w:ascii="Verdana" w:hAnsi="Verdana"/>
        </w:rPr>
        <w:t xml:space="preserve"> R$ </w:t>
      </w:r>
      <w:r w:rsidR="009B0147" w:rsidRPr="009B0147">
        <w:rPr>
          <w:rFonts w:ascii="Verdana" w:hAnsi="Verdana"/>
        </w:rPr>
        <w:t>1.111.590,53</w:t>
      </w:r>
      <w:r w:rsidR="009B0147">
        <w:rPr>
          <w:rFonts w:ascii="Verdana" w:hAnsi="Verdana"/>
        </w:rPr>
        <w:t xml:space="preserve"> (maio/2026)</w:t>
      </w:r>
      <w:r w:rsidR="005A273C">
        <w:rPr>
          <w:rFonts w:ascii="Verdana" w:hAnsi="Verdana"/>
        </w:rPr>
        <w:t>;</w:t>
      </w:r>
    </w:p>
    <w:p w14:paraId="72DDCDC2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22B71D4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7BAB0A7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7017B9F3" w14:textId="230E434E" w:rsidR="0059043D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Da Adjudicação: Condicionada aos termos do art. 876 e 892, §1° do </w:t>
      </w:r>
      <w:r w:rsidR="00D4504F">
        <w:rPr>
          <w:rFonts w:ascii="Verdana" w:hAnsi="Verdana"/>
        </w:rPr>
        <w:t>código de processo civil.</w:t>
      </w:r>
    </w:p>
    <w:p w14:paraId="5945A3D3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Do pagamento parcelado: O parcelamento da arrematação dar-se-á nos termos da Lei; artigo 895 do </w:t>
      </w:r>
      <w:r w:rsidR="00CC389A" w:rsidRPr="00F91F2E">
        <w:rPr>
          <w:rFonts w:ascii="Verdana" w:hAnsi="Verdana"/>
        </w:rPr>
        <w:t>CPC</w:t>
      </w:r>
      <w:r w:rsidRPr="00BE4B17">
        <w:rPr>
          <w:rFonts w:ascii="Verdana" w:hAnsi="Verdana"/>
        </w:rPr>
        <w:t xml:space="preserve">, “§ 2º, 7º e 8º todos do mesmo artigo e, artigo 14 e 22 da Resolução 236/2016 do CNJ compreendendo a ampla divulgação e transparência necessárias 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</w:t>
      </w:r>
      <w:r>
        <w:rPr>
          <w:rFonts w:ascii="Verdana" w:hAnsi="Verdana"/>
        </w:rPr>
        <w:t>25</w:t>
      </w:r>
      <w:r w:rsidRPr="00BE4B17">
        <w:rPr>
          <w:rFonts w:ascii="Verdana" w:hAnsi="Verdana"/>
        </w:rPr>
        <w:t>% do valor do lance ofertado e o prazo não poderá ser</w:t>
      </w:r>
      <w:r w:rsidR="00CC389A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superior a </w:t>
      </w:r>
      <w:r>
        <w:rPr>
          <w:rFonts w:ascii="Verdana" w:hAnsi="Verdana"/>
        </w:rPr>
        <w:t xml:space="preserve">30 parcelas mensais e </w:t>
      </w:r>
      <w:r w:rsidRPr="00BE4B17">
        <w:rPr>
          <w:rFonts w:ascii="Verdana" w:hAnsi="Verdana"/>
        </w:rPr>
        <w:t>consecutivos.</w:t>
      </w:r>
      <w:r w:rsidR="00CC389A">
        <w:rPr>
          <w:rFonts w:ascii="Verdana" w:hAnsi="Verdana"/>
        </w:rPr>
        <w:t xml:space="preserve"> </w:t>
      </w:r>
      <w:r>
        <w:rPr>
          <w:rFonts w:ascii="Verdana" w:hAnsi="Verdana"/>
        </w:rPr>
        <w:t>Devidamente atualizada pelos índices definidos pel</w:t>
      </w:r>
      <w:r w:rsidR="00CC389A">
        <w:rPr>
          <w:rFonts w:ascii="Verdana" w:hAnsi="Verdana"/>
        </w:rPr>
        <w:t>a</w:t>
      </w:r>
      <w:r>
        <w:rPr>
          <w:rFonts w:ascii="Verdana" w:hAnsi="Verdana"/>
        </w:rPr>
        <w:t xml:space="preserve"> MM. Ju</w:t>
      </w:r>
      <w:r w:rsidR="00CC389A">
        <w:rPr>
          <w:rFonts w:ascii="Verdana" w:hAnsi="Verdana"/>
        </w:rPr>
        <w:t>í</w:t>
      </w:r>
      <w:r>
        <w:rPr>
          <w:rFonts w:ascii="Verdana" w:hAnsi="Verdana"/>
        </w:rPr>
        <w:t>z</w:t>
      </w:r>
      <w:r w:rsidR="00CC389A">
        <w:rPr>
          <w:rFonts w:ascii="Verdana" w:hAnsi="Verdana"/>
        </w:rPr>
        <w:t>a</w:t>
      </w:r>
      <w:r>
        <w:rPr>
          <w:rFonts w:ascii="Verdana" w:hAnsi="Verdana"/>
        </w:rPr>
        <w:t>.</w:t>
      </w:r>
      <w:r w:rsidR="00CC389A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As </w:t>
      </w:r>
      <w:r>
        <w:rPr>
          <w:rFonts w:ascii="Verdana" w:hAnsi="Verdana"/>
        </w:rPr>
        <w:t>guias</w:t>
      </w:r>
      <w:r w:rsidRPr="00BE4B17">
        <w:rPr>
          <w:rFonts w:ascii="Verdana" w:hAnsi="Verdana"/>
        </w:rPr>
        <w:t xml:space="preserve"> para pagamento das parcelas mensais deverão ser geradas pelo próprio arrematante diretamente no </w:t>
      </w:r>
      <w:r w:rsidRPr="00BE4B17">
        <w:rPr>
          <w:rFonts w:ascii="Verdana" w:hAnsi="Verdana"/>
        </w:rPr>
        <w:lastRenderedPageBreak/>
        <w:t>site do Tribunal; deverá também o interessado atentar para o dispos</w:t>
      </w:r>
      <w:r w:rsidR="00CC389A">
        <w:rPr>
          <w:rFonts w:ascii="Verdana" w:hAnsi="Verdana"/>
        </w:rPr>
        <w:t xml:space="preserve">to nos demais parágrafos do art. </w:t>
      </w:r>
      <w:r w:rsidRPr="00BE4B17">
        <w:rPr>
          <w:rFonts w:ascii="Verdana" w:hAnsi="Verdana"/>
        </w:rPr>
        <w:t>895</w:t>
      </w:r>
      <w:r w:rsidR="00CC389A">
        <w:rPr>
          <w:rFonts w:ascii="Verdana" w:hAnsi="Verdana"/>
        </w:rPr>
        <w:t xml:space="preserve"> do </w:t>
      </w:r>
      <w:r w:rsidR="00CC389A" w:rsidRPr="00F91F2E">
        <w:rPr>
          <w:rFonts w:ascii="Verdana" w:hAnsi="Verdana"/>
        </w:rPr>
        <w:t>CPC</w:t>
      </w:r>
      <w:r w:rsidRPr="00BE4B17">
        <w:rPr>
          <w:rFonts w:ascii="Verdana" w:hAnsi="Verdana"/>
        </w:rPr>
        <w:t xml:space="preserve"> quanto a data para pagamento das parcelas, das garantias, da atualização mensal das parcelas vincendas e da decisão exarada pel</w:t>
      </w:r>
      <w:r w:rsidR="00CC389A">
        <w:rPr>
          <w:rFonts w:ascii="Verdana" w:hAnsi="Verdana"/>
        </w:rPr>
        <w:t>a MM. Juí</w:t>
      </w:r>
      <w:r w:rsidRPr="00BE4B17">
        <w:rPr>
          <w:rFonts w:ascii="Verdana" w:hAnsi="Verdana"/>
        </w:rPr>
        <w:t>z</w:t>
      </w:r>
      <w:r w:rsidR="00CC389A">
        <w:rPr>
          <w:rFonts w:ascii="Verdana" w:hAnsi="Verdana"/>
        </w:rPr>
        <w:t>a</w:t>
      </w:r>
      <w:r w:rsidRPr="00BE4B17">
        <w:rPr>
          <w:rFonts w:ascii="Verdana" w:hAnsi="Verdana"/>
        </w:rPr>
        <w:t xml:space="preserve"> nos autos.</w:t>
      </w:r>
    </w:p>
    <w:p w14:paraId="5FAABBEE" w14:textId="40F80D95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arrematados; exceto os que se enquadrem nos art. 130, § único do CTN.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33F870FA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0C48FA5" w14:textId="296D9565" w:rsidR="00F3788F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Recursos: </w:t>
      </w:r>
      <w:r w:rsidR="00F3788F">
        <w:rPr>
          <w:rFonts w:ascii="Verdana" w:hAnsi="Verdana"/>
        </w:rPr>
        <w:t>Existe</w:t>
      </w:r>
      <w:r w:rsidR="00F3788F" w:rsidRPr="00F3788F">
        <w:rPr>
          <w:rFonts w:ascii="Verdana" w:hAnsi="Verdana"/>
        </w:rPr>
        <w:t xml:space="preserve"> agravo de instrumento pendente de julgamento</w:t>
      </w:r>
      <w:r w:rsidR="00F3788F">
        <w:rPr>
          <w:rFonts w:ascii="Verdana" w:hAnsi="Verdana"/>
        </w:rPr>
        <w:t>.</w:t>
      </w:r>
    </w:p>
    <w:p w14:paraId="3DF31AB9" w14:textId="0FE9AB61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Da Carta de arrematação: A </w:t>
      </w:r>
      <w:r w:rsidR="00CC389A">
        <w:rPr>
          <w:rFonts w:ascii="Verdana" w:hAnsi="Verdana"/>
        </w:rPr>
        <w:t>C</w:t>
      </w:r>
      <w:r w:rsidRPr="00BE4B17">
        <w:rPr>
          <w:rFonts w:ascii="Verdana" w:hAnsi="Verdana"/>
        </w:rPr>
        <w:t xml:space="preserve">arta de </w:t>
      </w:r>
      <w:r w:rsidR="00CC389A">
        <w:rPr>
          <w:rFonts w:ascii="Verdana" w:hAnsi="Verdana"/>
        </w:rPr>
        <w:t>A</w:t>
      </w:r>
      <w:r w:rsidRPr="00BE4B17">
        <w:rPr>
          <w:rFonts w:ascii="Verdana" w:hAnsi="Verdana"/>
        </w:rPr>
        <w:t>rrematação será expedida pel</w:t>
      </w:r>
      <w:r w:rsidR="00CC389A">
        <w:rPr>
          <w:rFonts w:ascii="Verdana" w:hAnsi="Verdana"/>
        </w:rPr>
        <w:t>a</w:t>
      </w:r>
      <w:r w:rsidRPr="00BE4B17">
        <w:rPr>
          <w:rFonts w:ascii="Verdana" w:hAnsi="Verdana"/>
        </w:rPr>
        <w:t xml:space="preserve"> MM. Ju</w:t>
      </w:r>
      <w:r w:rsidR="00CC389A">
        <w:rPr>
          <w:rFonts w:ascii="Verdana" w:hAnsi="Verdana"/>
        </w:rPr>
        <w:t>í</w:t>
      </w:r>
      <w:r w:rsidRPr="00BE4B17">
        <w:rPr>
          <w:rFonts w:ascii="Verdana" w:hAnsi="Verdana"/>
        </w:rPr>
        <w:t>z</w:t>
      </w:r>
      <w:r w:rsidR="00CC389A">
        <w:rPr>
          <w:rFonts w:ascii="Verdana" w:hAnsi="Verdana"/>
        </w:rPr>
        <w:t>a</w:t>
      </w:r>
      <w:r w:rsidRPr="00BE4B17">
        <w:rPr>
          <w:rFonts w:ascii="Verdana" w:hAnsi="Verdana"/>
        </w:rPr>
        <w:t xml:space="preserve"> nos termos dos art. 901 e 903 do </w:t>
      </w:r>
      <w:r w:rsidR="00D4504F">
        <w:rPr>
          <w:rFonts w:ascii="Verdana" w:hAnsi="Verdana"/>
        </w:rPr>
        <w:t>código de processo civil.</w:t>
      </w:r>
    </w:p>
    <w:p w14:paraId="3254EDD2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Dúvidas e Esclarecimentos: pessoalmente perante o </w:t>
      </w:r>
      <w:r w:rsidR="00CC389A">
        <w:rPr>
          <w:rFonts w:ascii="Verdana" w:hAnsi="Verdana"/>
        </w:rPr>
        <w:t>2</w:t>
      </w:r>
      <w:r w:rsidR="004F3CCD" w:rsidRPr="00F91F2E">
        <w:rPr>
          <w:rFonts w:ascii="Verdana" w:hAnsi="Verdana"/>
        </w:rPr>
        <w:t>º</w:t>
      </w:r>
      <w:r w:rsidRPr="00F91F2E">
        <w:rPr>
          <w:rFonts w:ascii="Verdana" w:hAnsi="Verdana"/>
        </w:rPr>
        <w:t xml:space="preserve"> Ofício Cível, ou no escritório do Leiloeiro Oficial, Avenida </w:t>
      </w:r>
      <w:r w:rsidR="00B324D2">
        <w:rPr>
          <w:rFonts w:ascii="Verdana" w:hAnsi="Verdana"/>
        </w:rPr>
        <w:t>Marques de São Vicente</w:t>
      </w:r>
      <w:r w:rsidR="00CC389A">
        <w:rPr>
          <w:rFonts w:ascii="Verdana" w:hAnsi="Verdana"/>
        </w:rPr>
        <w:t xml:space="preserve"> nº</w:t>
      </w:r>
      <w:r w:rsidR="00B324D2">
        <w:rPr>
          <w:rFonts w:ascii="Verdana" w:hAnsi="Verdana"/>
        </w:rPr>
        <w:t xml:space="preserve"> 230</w:t>
      </w:r>
      <w:r w:rsidRPr="00F91F2E">
        <w:rPr>
          <w:rFonts w:ascii="Verdana" w:hAnsi="Verdana"/>
        </w:rPr>
        <w:t>, S</w:t>
      </w:r>
      <w:r w:rsidR="00CC389A">
        <w:rPr>
          <w:rFonts w:ascii="Verdana" w:hAnsi="Verdana"/>
        </w:rPr>
        <w:t xml:space="preserve">ão </w:t>
      </w:r>
      <w:r w:rsidRPr="00F91F2E">
        <w:rPr>
          <w:rFonts w:ascii="Verdana" w:hAnsi="Verdana"/>
        </w:rPr>
        <w:t>P</w:t>
      </w:r>
      <w:r w:rsidR="00CC389A">
        <w:rPr>
          <w:rFonts w:ascii="Verdana" w:hAnsi="Verdana"/>
        </w:rPr>
        <w:t>aulo</w:t>
      </w:r>
      <w:r w:rsidRPr="00F91F2E">
        <w:rPr>
          <w:rFonts w:ascii="Verdana" w:hAnsi="Verdana"/>
        </w:rPr>
        <w:t xml:space="preserve"> </w:t>
      </w:r>
      <w:r w:rsidR="00CC389A">
        <w:rPr>
          <w:rFonts w:ascii="Verdana" w:hAnsi="Verdana"/>
        </w:rPr>
        <w:t>–</w:t>
      </w:r>
      <w:r w:rsidRPr="00F91F2E">
        <w:rPr>
          <w:rFonts w:ascii="Verdana" w:hAnsi="Verdana"/>
        </w:rPr>
        <w:t xml:space="preserve"> Capital, ou ainda, pelo telefone </w:t>
      </w:r>
      <w:r w:rsidR="00CC389A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CC389A">
        <w:rPr>
          <w:rFonts w:ascii="Verdana" w:hAnsi="Verdana"/>
        </w:rPr>
        <w:t>)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3965-0000 / WhatsApp </w:t>
      </w:r>
      <w:r w:rsidR="00CC389A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CC389A">
        <w:rPr>
          <w:rFonts w:ascii="Verdana" w:hAnsi="Verdana"/>
        </w:rPr>
        <w:t>)</w:t>
      </w:r>
      <w:r w:rsidRPr="00F91F2E">
        <w:rPr>
          <w:rFonts w:ascii="Verdana" w:hAnsi="Verdana"/>
        </w:rPr>
        <w:t xml:space="preserve"> 95662-5151, e e-mail: </w:t>
      </w:r>
      <w:hyperlink r:id="rId5" w:history="1">
        <w:r w:rsidRPr="00B324D2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F91F2E">
        <w:rPr>
          <w:rFonts w:ascii="Verdana" w:hAnsi="Verdana"/>
        </w:rPr>
        <w:t>.</w:t>
      </w:r>
    </w:p>
    <w:p w14:paraId="7F34571E" w14:textId="77777777" w:rsidR="00890A30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2° do CPC. </w:t>
      </w:r>
      <w:r w:rsidR="00CC389A">
        <w:rPr>
          <w:rFonts w:ascii="Verdana" w:hAnsi="Verdana"/>
        </w:rPr>
        <w:t>São Paulo</w:t>
      </w:r>
      <w:r w:rsidR="006306E9" w:rsidRPr="00F91F2E">
        <w:rPr>
          <w:rFonts w:ascii="Verdana" w:hAnsi="Verdana"/>
        </w:rPr>
        <w:t xml:space="preserve">, </w:t>
      </w:r>
      <w:r w:rsidR="00CC389A">
        <w:rPr>
          <w:rFonts w:ascii="Verdana" w:hAnsi="Verdana"/>
        </w:rPr>
        <w:t>05 de Maio</w:t>
      </w:r>
      <w:r w:rsidR="00B324D2">
        <w:rPr>
          <w:rFonts w:ascii="Verdana" w:hAnsi="Verdana"/>
        </w:rPr>
        <w:t xml:space="preserve"> </w:t>
      </w:r>
      <w:r w:rsidR="006306E9" w:rsidRPr="00F91F2E">
        <w:rPr>
          <w:rFonts w:ascii="Verdana" w:hAnsi="Verdana"/>
        </w:rPr>
        <w:t>de 202</w:t>
      </w:r>
      <w:r w:rsidR="00B324D2">
        <w:rPr>
          <w:rFonts w:ascii="Verdana" w:hAnsi="Verdana"/>
        </w:rPr>
        <w:t>6</w:t>
      </w:r>
      <w:r w:rsidR="006306E9" w:rsidRPr="00F91F2E">
        <w:rPr>
          <w:rFonts w:ascii="Verdana" w:hAnsi="Verdana"/>
        </w:rPr>
        <w:t>.</w:t>
      </w:r>
    </w:p>
    <w:sectPr w:rsidR="00890A30" w:rsidRPr="00F9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95"/>
    <w:rsid w:val="000618B5"/>
    <w:rsid w:val="00087D46"/>
    <w:rsid w:val="000F38E3"/>
    <w:rsid w:val="001E5EAB"/>
    <w:rsid w:val="001F1704"/>
    <w:rsid w:val="00303674"/>
    <w:rsid w:val="0034212F"/>
    <w:rsid w:val="003E7A5B"/>
    <w:rsid w:val="00407590"/>
    <w:rsid w:val="004111DF"/>
    <w:rsid w:val="00444661"/>
    <w:rsid w:val="00471BC4"/>
    <w:rsid w:val="00494AEA"/>
    <w:rsid w:val="004A42F0"/>
    <w:rsid w:val="004D1854"/>
    <w:rsid w:val="004D6F14"/>
    <w:rsid w:val="004E57D0"/>
    <w:rsid w:val="004F3CCD"/>
    <w:rsid w:val="00535E93"/>
    <w:rsid w:val="00546D7D"/>
    <w:rsid w:val="00583B62"/>
    <w:rsid w:val="0059043D"/>
    <w:rsid w:val="005A273C"/>
    <w:rsid w:val="005D5329"/>
    <w:rsid w:val="006306E9"/>
    <w:rsid w:val="006538C2"/>
    <w:rsid w:val="006C4B52"/>
    <w:rsid w:val="007133D7"/>
    <w:rsid w:val="0071547C"/>
    <w:rsid w:val="007864ED"/>
    <w:rsid w:val="007A2929"/>
    <w:rsid w:val="007C1943"/>
    <w:rsid w:val="007F6160"/>
    <w:rsid w:val="00835AD5"/>
    <w:rsid w:val="0086042E"/>
    <w:rsid w:val="00890A30"/>
    <w:rsid w:val="008A4B4D"/>
    <w:rsid w:val="008C58AF"/>
    <w:rsid w:val="00954FF0"/>
    <w:rsid w:val="009971CB"/>
    <w:rsid w:val="009A4718"/>
    <w:rsid w:val="009B0147"/>
    <w:rsid w:val="009E3C92"/>
    <w:rsid w:val="00A34BE7"/>
    <w:rsid w:val="00A77173"/>
    <w:rsid w:val="00AE5ED6"/>
    <w:rsid w:val="00AE72E2"/>
    <w:rsid w:val="00B20ACA"/>
    <w:rsid w:val="00B324D2"/>
    <w:rsid w:val="00B67295"/>
    <w:rsid w:val="00BA2701"/>
    <w:rsid w:val="00BC190B"/>
    <w:rsid w:val="00BE32DC"/>
    <w:rsid w:val="00BE4B17"/>
    <w:rsid w:val="00C108FC"/>
    <w:rsid w:val="00C215BE"/>
    <w:rsid w:val="00C7621C"/>
    <w:rsid w:val="00CB5A61"/>
    <w:rsid w:val="00CC389A"/>
    <w:rsid w:val="00D317F7"/>
    <w:rsid w:val="00D4504F"/>
    <w:rsid w:val="00D93DAB"/>
    <w:rsid w:val="00E51F79"/>
    <w:rsid w:val="00E63E5C"/>
    <w:rsid w:val="00E824B6"/>
    <w:rsid w:val="00F3788F"/>
    <w:rsid w:val="00F571EF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D629"/>
  <w15:chartTrackingRefBased/>
  <w15:docId w15:val="{8DC57CEB-07D8-42D0-8DC5-020E317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D7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3E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anp\Documents\Modelos%20Personalizados%20do%20Office\Edital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2026</Template>
  <TotalTime>2</TotalTime>
  <Pages>5</Pages>
  <Words>1492</Words>
  <Characters>8061</Characters>
  <Application>Microsoft Office Word</Application>
  <DocSecurity>4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2026-07-13T16:57:00Z</dcterms:created>
  <dcterms:modified xsi:type="dcterms:W3CDTF">2026-07-13T16:57:00Z</dcterms:modified>
</cp:coreProperties>
</file>