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02E3F" w14:textId="2E03143E" w:rsidR="000D1B37" w:rsidRPr="00F80053" w:rsidRDefault="000D1B37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 xml:space="preserve">Edital de 1° e 2° leilão de bem móvel e para intimação de </w:t>
      </w:r>
      <w:bookmarkStart w:id="0" w:name="_Hlk207694786"/>
      <w:r w:rsidRPr="00F80053">
        <w:rPr>
          <w:rFonts w:ascii="Verdana" w:hAnsi="Verdana"/>
        </w:rPr>
        <w:t>Movelaria Vitoria EIRELI ME</w:t>
      </w:r>
      <w:bookmarkEnd w:id="0"/>
      <w:r w:rsidRPr="00F80053">
        <w:rPr>
          <w:rFonts w:ascii="Verdana" w:hAnsi="Verdana"/>
        </w:rPr>
        <w:t xml:space="preserve">, expedido nos autos da ação em fase de Cumprimento de Sentença, que lhe requer </w:t>
      </w:r>
      <w:bookmarkStart w:id="1" w:name="_Hlk207694772"/>
      <w:r w:rsidRPr="00F80053">
        <w:rPr>
          <w:rFonts w:ascii="Verdana" w:hAnsi="Verdana"/>
        </w:rPr>
        <w:t>Osvaldo Carbuloni</w:t>
      </w:r>
      <w:bookmarkEnd w:id="1"/>
      <w:r w:rsidRPr="00F80053">
        <w:rPr>
          <w:rFonts w:ascii="Verdana" w:hAnsi="Verdana"/>
        </w:rPr>
        <w:t xml:space="preserve">. Processo n° </w:t>
      </w:r>
      <w:bookmarkStart w:id="2" w:name="_Hlk207694739"/>
      <w:r w:rsidRPr="00F80053">
        <w:rPr>
          <w:rFonts w:ascii="Verdana" w:hAnsi="Verdana"/>
        </w:rPr>
        <w:t>0000160-52.1996.8.26.0491</w:t>
      </w:r>
      <w:bookmarkEnd w:id="2"/>
      <w:r w:rsidR="00E6320F" w:rsidRPr="00F80053">
        <w:rPr>
          <w:rFonts w:ascii="Verdana" w:hAnsi="Verdana"/>
        </w:rPr>
        <w:t xml:space="preserve"> </w:t>
      </w:r>
    </w:p>
    <w:p w14:paraId="4BAD7F54" w14:textId="77777777" w:rsidR="000D1B37" w:rsidRPr="00F80053" w:rsidRDefault="000D1B37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A Dra. Karina Akemi Nakayama, Juíza de Direito da 1ª Vara Cível do Foro de Rancharia, do Estado de São Paulo, na forma da lei, etc...</w:t>
      </w:r>
    </w:p>
    <w:p w14:paraId="47F53111" w14:textId="469FBD67" w:rsidR="000D1B37" w:rsidRPr="00F80053" w:rsidRDefault="000D1B37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Faz Saber que os Leiloeiros Oficiais, Sr. Irani Flores, JUCESP 792 / Sra. Dagmar C. S. Flores, JUCESP 901</w:t>
      </w:r>
      <w:bookmarkStart w:id="3" w:name="_Hlk149298895"/>
      <w:r w:rsidRPr="00F80053">
        <w:rPr>
          <w:rFonts w:ascii="Verdana" w:hAnsi="Verdana"/>
        </w:rPr>
        <w:t>, levará a leilão público para venda e arrematação, no local e hora descritos no site, com transmissão pela internet e disponibilização imediata no portal de leilões eletrônicos</w:t>
      </w:r>
      <w:bookmarkEnd w:id="3"/>
      <w:r w:rsidRPr="00F80053">
        <w:rPr>
          <w:rFonts w:ascii="Verdana" w:hAnsi="Verdana"/>
        </w:rPr>
        <w:t xml:space="preserve">, </w:t>
      </w:r>
      <w:hyperlink r:id="rId4" w:history="1">
        <w:r w:rsidRPr="00F80053">
          <w:rPr>
            <w:rStyle w:val="Hyperlink"/>
            <w:rFonts w:ascii="Verdana" w:hAnsi="Verdana"/>
          </w:rPr>
          <w:t>www.leilaobrasil.com.br</w:t>
        </w:r>
      </w:hyperlink>
      <w:r w:rsidRPr="00F80053">
        <w:rPr>
          <w:rFonts w:ascii="Verdana" w:hAnsi="Verdana"/>
        </w:rPr>
        <w:t>.</w:t>
      </w:r>
    </w:p>
    <w:p w14:paraId="65682F7A" w14:textId="4C27E915" w:rsidR="000D1B37" w:rsidRPr="00F80053" w:rsidRDefault="000D1B37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Do início e encerramento do Leilão: </w:t>
      </w:r>
      <w:bookmarkStart w:id="4" w:name="_Hlk182404176"/>
      <w:r w:rsidRPr="00F80053">
        <w:rPr>
          <w:rFonts w:ascii="Verdana" w:hAnsi="Verdana"/>
        </w:rPr>
        <w:t xml:space="preserve">Início do 1° leilão em </w:t>
      </w:r>
      <w:r w:rsidR="00AB037E">
        <w:rPr>
          <w:rFonts w:ascii="Verdana" w:hAnsi="Verdana"/>
        </w:rPr>
        <w:t>13/11</w:t>
      </w:r>
      <w:r w:rsidR="003A375E" w:rsidRPr="00F80053">
        <w:rPr>
          <w:rFonts w:ascii="Verdana" w:hAnsi="Verdana"/>
        </w:rPr>
        <w:t>/2026</w:t>
      </w:r>
      <w:r w:rsidRPr="00F80053">
        <w:rPr>
          <w:rFonts w:ascii="Verdana" w:hAnsi="Verdana"/>
        </w:rPr>
        <w:t xml:space="preserve"> às 10:</w:t>
      </w:r>
      <w:r w:rsidR="00AB037E">
        <w:rPr>
          <w:rFonts w:ascii="Verdana" w:hAnsi="Verdana"/>
        </w:rPr>
        <w:t>55</w:t>
      </w:r>
      <w:r w:rsidRPr="00F80053">
        <w:rPr>
          <w:rFonts w:ascii="Verdana" w:hAnsi="Verdana"/>
        </w:rPr>
        <w:t xml:space="preserve"> horas e encerramento do 1° leilão em </w:t>
      </w:r>
      <w:r w:rsidR="00AB037E">
        <w:rPr>
          <w:rFonts w:ascii="Verdana" w:hAnsi="Verdana"/>
        </w:rPr>
        <w:t>16/11</w:t>
      </w:r>
      <w:r w:rsidR="003A375E" w:rsidRPr="00F80053">
        <w:rPr>
          <w:rFonts w:ascii="Verdana" w:hAnsi="Verdana"/>
        </w:rPr>
        <w:t>/2026</w:t>
      </w:r>
      <w:r w:rsidRPr="00F80053">
        <w:rPr>
          <w:rFonts w:ascii="Verdana" w:hAnsi="Verdana"/>
        </w:rPr>
        <w:t xml:space="preserve"> às 10:</w:t>
      </w:r>
      <w:r w:rsidR="00AB037E">
        <w:rPr>
          <w:rFonts w:ascii="Verdana" w:hAnsi="Verdana"/>
        </w:rPr>
        <w:t>55</w:t>
      </w:r>
      <w:r w:rsidRPr="00F80053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 </w:t>
      </w:r>
      <w:r w:rsidR="00AB037E">
        <w:rPr>
          <w:rFonts w:ascii="Verdana" w:hAnsi="Verdana"/>
        </w:rPr>
        <w:t>11/12</w:t>
      </w:r>
      <w:r w:rsidR="003A375E" w:rsidRPr="00F80053">
        <w:rPr>
          <w:rFonts w:ascii="Verdana" w:hAnsi="Verdana"/>
        </w:rPr>
        <w:t>/2026</w:t>
      </w:r>
      <w:r w:rsidRPr="00F80053">
        <w:rPr>
          <w:rFonts w:ascii="Verdana" w:hAnsi="Verdana"/>
        </w:rPr>
        <w:t xml:space="preserve"> às 10:</w:t>
      </w:r>
      <w:r w:rsidR="00E735D7">
        <w:rPr>
          <w:rFonts w:ascii="Verdana" w:hAnsi="Verdana"/>
        </w:rPr>
        <w:t>55</w:t>
      </w:r>
      <w:r w:rsidRPr="00F80053">
        <w:rPr>
          <w:rFonts w:ascii="Verdana" w:hAnsi="Verdana"/>
        </w:rPr>
        <w:t xml:space="preserve"> horas</w:t>
      </w:r>
      <w:bookmarkStart w:id="5" w:name="_Hlk149298908"/>
      <w:bookmarkEnd w:id="4"/>
      <w:r w:rsidRPr="00F80053">
        <w:rPr>
          <w:rFonts w:ascii="Verdana" w:hAnsi="Verdana"/>
        </w:rPr>
        <w:t>, não sendo aceito lances inferiores a 60% do valor da avaliação para a data da abertura do leilão, que deverá ser efetuado diretamente no sistema gestor através da internet</w:t>
      </w:r>
      <w:bookmarkEnd w:id="5"/>
      <w:r w:rsidRPr="00F80053">
        <w:rPr>
          <w:rFonts w:ascii="Verdana" w:hAnsi="Verdana"/>
        </w:rPr>
        <w:t>.</w:t>
      </w:r>
    </w:p>
    <w:p w14:paraId="22B4305A" w14:textId="0CABC80A" w:rsidR="000D1B37" w:rsidRPr="00F80053" w:rsidRDefault="000D1B37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 xml:space="preserve">Bem: </w:t>
      </w:r>
      <w:r w:rsidR="00775B00">
        <w:rPr>
          <w:rFonts w:ascii="Verdana" w:hAnsi="Verdana"/>
        </w:rPr>
        <w:t xml:space="preserve">Lote 01) </w:t>
      </w:r>
      <w:r w:rsidRPr="00F80053">
        <w:rPr>
          <w:rFonts w:ascii="Verdana" w:hAnsi="Verdana"/>
        </w:rPr>
        <w:t>Serra de Fita circular Esquadrejadeira, marca Baldan, corte 2920mm, (modelo SEC TR) em regular estado</w:t>
      </w:r>
      <w:r w:rsidR="003A375E" w:rsidRPr="00F80053">
        <w:rPr>
          <w:rFonts w:ascii="Verdana" w:hAnsi="Verdana"/>
        </w:rPr>
        <w:t xml:space="preserve">. </w:t>
      </w:r>
      <w:r w:rsidRPr="00F80053">
        <w:rPr>
          <w:rFonts w:ascii="Verdana" w:hAnsi="Verdana"/>
        </w:rPr>
        <w:t>Avaliado R$ 13.500,00 (julho/2025)</w:t>
      </w:r>
      <w:r w:rsidR="00513FE4">
        <w:rPr>
          <w:rFonts w:ascii="Verdana" w:hAnsi="Verdana"/>
        </w:rPr>
        <w:t>.</w:t>
      </w:r>
      <w:r w:rsidR="00775B00">
        <w:rPr>
          <w:rFonts w:ascii="Verdana" w:hAnsi="Verdana"/>
        </w:rPr>
        <w:t xml:space="preserve"> </w:t>
      </w:r>
      <w:r w:rsidRPr="00F80053">
        <w:rPr>
          <w:rFonts w:ascii="Verdana" w:hAnsi="Verdana"/>
        </w:rPr>
        <w:t>Lote 2) Uma máquina tupia, mesa 0,90,0,90cm, sem marca aparente, em regular estado.</w:t>
      </w:r>
      <w:r w:rsidR="003A375E" w:rsidRPr="00F80053">
        <w:rPr>
          <w:rFonts w:ascii="Verdana" w:hAnsi="Verdana"/>
        </w:rPr>
        <w:t xml:space="preserve"> </w:t>
      </w:r>
      <w:r w:rsidRPr="00F80053">
        <w:rPr>
          <w:rFonts w:ascii="Verdana" w:hAnsi="Verdana"/>
        </w:rPr>
        <w:t>Avaliado: 4.500,00 (julho/2025)</w:t>
      </w:r>
    </w:p>
    <w:p w14:paraId="726ED24D" w14:textId="052B9145" w:rsidR="000D1B37" w:rsidRPr="00F80053" w:rsidRDefault="000D1B37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Total da avaliação: R$ 18.000,00 (julho/2025)</w:t>
      </w:r>
    </w:p>
    <w:p w14:paraId="03DF041E" w14:textId="34CF7DF0" w:rsidR="00B204F8" w:rsidRPr="00F80053" w:rsidRDefault="000D1B37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Local da penhora: Rua Dorival Zorzeto n°</w:t>
      </w:r>
      <w:r w:rsidR="003A375E" w:rsidRPr="00F80053">
        <w:rPr>
          <w:rFonts w:ascii="Verdana" w:hAnsi="Verdana"/>
        </w:rPr>
        <w:t xml:space="preserve"> </w:t>
      </w:r>
      <w:r w:rsidRPr="00F80053">
        <w:rPr>
          <w:rFonts w:ascii="Verdana" w:hAnsi="Verdana"/>
        </w:rPr>
        <w:t xml:space="preserve">120, Rancharia/SP. Depositária: Aparecida Malenowitch. Débito exequendo enformado em fls.1234 R$ 565.643,38 </w:t>
      </w:r>
    </w:p>
    <w:p w14:paraId="2F1EA440" w14:textId="245C4C12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lastRenderedPageBreak/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073FA783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Da Comissão: A comissão do leiloeiro será de 5% sobre o valor da arrematação</w:t>
      </w:r>
      <w:r w:rsidR="0086042E" w:rsidRPr="00F80053">
        <w:rPr>
          <w:rFonts w:ascii="Verdana" w:hAnsi="Verdana"/>
        </w:rPr>
        <w:t xml:space="preserve"> artigo 7º da </w:t>
      </w:r>
      <w:r w:rsidR="004F3CCD" w:rsidRPr="00F80053">
        <w:rPr>
          <w:rFonts w:ascii="Verdana" w:hAnsi="Verdana"/>
        </w:rPr>
        <w:t>Resolução</w:t>
      </w:r>
      <w:r w:rsidR="0086042E" w:rsidRPr="00F80053">
        <w:rPr>
          <w:rFonts w:ascii="Verdana" w:hAnsi="Verdana"/>
        </w:rPr>
        <w:t xml:space="preserve"> 236/2016 do </w:t>
      </w:r>
      <w:r w:rsidR="004F3CCD" w:rsidRPr="00F80053">
        <w:rPr>
          <w:rFonts w:ascii="Verdana" w:hAnsi="Verdana"/>
        </w:rPr>
        <w:t>CNJ, não</w:t>
      </w:r>
      <w:r w:rsidRPr="00F80053">
        <w:rPr>
          <w:rFonts w:ascii="Verdana" w:hAnsi="Verdana"/>
        </w:rPr>
        <w:t xml:space="preserve"> estando incluída no valor da arrematação e deverá ser pago diretamente ao Leiloeiro</w:t>
      </w:r>
      <w:r w:rsidR="0086042E" w:rsidRPr="00F80053">
        <w:rPr>
          <w:rFonts w:ascii="Verdana" w:hAnsi="Verdana"/>
        </w:rPr>
        <w:t xml:space="preserve"> Oficial.</w:t>
      </w:r>
    </w:p>
    <w:p w14:paraId="2AE244B0" w14:textId="2E25FA7A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Da Adjudicação: Condicionada aos termos do art. 876 e 892, §</w:t>
      </w:r>
      <w:r w:rsidR="0086042E" w:rsidRPr="00F80053">
        <w:rPr>
          <w:rFonts w:ascii="Verdana" w:hAnsi="Verdana"/>
        </w:rPr>
        <w:t xml:space="preserve"> </w:t>
      </w:r>
      <w:r w:rsidRPr="00F80053">
        <w:rPr>
          <w:rFonts w:ascii="Verdana" w:hAnsi="Verdana"/>
        </w:rPr>
        <w:t xml:space="preserve">1° do </w:t>
      </w:r>
      <w:r w:rsidR="0086042E" w:rsidRPr="00F80053">
        <w:rPr>
          <w:rFonts w:ascii="Verdana" w:hAnsi="Verdana"/>
        </w:rPr>
        <w:t>código de processo civil.</w:t>
      </w:r>
    </w:p>
    <w:p w14:paraId="4571DABF" w14:textId="77777777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Do pagamento: O arrematante terá o prazo de 24 horas para efetuar o pagamento da arrematação e da comissão.</w:t>
      </w:r>
    </w:p>
    <w:p w14:paraId="71C79622" w14:textId="3C47526E" w:rsidR="0034212F" w:rsidRPr="00F80053" w:rsidRDefault="0034212F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</w:t>
      </w:r>
      <w:r w:rsidR="0086042E" w:rsidRPr="00F80053">
        <w:rPr>
          <w:rFonts w:ascii="Verdana" w:hAnsi="Verdana"/>
        </w:rPr>
        <w:t xml:space="preserve"> a</w:t>
      </w:r>
      <w:r w:rsidRPr="00F80053">
        <w:rPr>
          <w:rFonts w:ascii="Verdana" w:hAnsi="Verdana"/>
        </w:rPr>
        <w:t>s guias para pagamento  das parcelas mensais deverão ser geradas pelo próprio arrematante diretamente no site do Tribunal; deverá também o interessado atentar para o disposto nos demais parágrafos do artigo 895 quanto ao valor da parcela, das garantias,  da atualização mensal das parcelas vincendas e da decisão exarada pelo MM. Juiz nos autos.</w:t>
      </w:r>
    </w:p>
    <w:p w14:paraId="3C77C4FC" w14:textId="77777777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 xml:space="preserve">Das Garantias: Os bens serão vendidos em caráter “ad corpus”, e no estado em que se encontram, cabendo exclusivamente ao interessado </w:t>
      </w:r>
      <w:r w:rsidRPr="00F80053">
        <w:rPr>
          <w:rFonts w:ascii="Verdana" w:hAnsi="Verdana"/>
        </w:rPr>
        <w:lastRenderedPageBreak/>
        <w:t>fazer a verificação inclusive processual antes de ofertar lances; ressaltando que as visitações nem sempre é possível uma vez que na maioria das vezes os bens se encontram na posse do executado.</w:t>
      </w:r>
    </w:p>
    <w:p w14:paraId="59CCCF70" w14:textId="2C0E4ACF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</w:t>
      </w:r>
      <w:r w:rsidR="0086042E" w:rsidRPr="00F80053">
        <w:rPr>
          <w:rFonts w:ascii="Verdana" w:hAnsi="Verdana"/>
        </w:rPr>
        <w:t xml:space="preserve"> </w:t>
      </w:r>
      <w:r w:rsidRPr="00F80053">
        <w:rPr>
          <w:rFonts w:ascii="Verdana" w:hAnsi="Verdana"/>
        </w:rPr>
        <w:t xml:space="preserve">1° do </w:t>
      </w:r>
      <w:r w:rsidR="0086042E" w:rsidRPr="00F80053">
        <w:rPr>
          <w:rFonts w:ascii="Verdana" w:hAnsi="Verdana"/>
        </w:rPr>
        <w:t>código de processo civil.</w:t>
      </w:r>
    </w:p>
    <w:p w14:paraId="213ED800" w14:textId="77777777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 w:rsidRPr="00F80053">
        <w:rPr>
          <w:rFonts w:ascii="Verdana" w:hAnsi="Verdana"/>
        </w:rPr>
        <w:t>código de processo civil.</w:t>
      </w:r>
    </w:p>
    <w:p w14:paraId="7D9B8542" w14:textId="0F721EF0" w:rsidR="003E7A5B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Dúvidas e Esclarecimentos: pessoalmente perante o</w:t>
      </w:r>
      <w:r w:rsidR="000D1B37" w:rsidRPr="00F80053">
        <w:rPr>
          <w:rFonts w:ascii="Verdana" w:hAnsi="Verdana"/>
        </w:rPr>
        <w:t xml:space="preserve"> 1</w:t>
      </w:r>
      <w:r w:rsidR="004F3CCD" w:rsidRPr="00F80053">
        <w:rPr>
          <w:rFonts w:ascii="Verdana" w:hAnsi="Verdana"/>
        </w:rPr>
        <w:t>º</w:t>
      </w:r>
      <w:r w:rsidRPr="00F80053">
        <w:rPr>
          <w:rFonts w:ascii="Verdana" w:hAnsi="Verdana"/>
        </w:rPr>
        <w:t xml:space="preserve"> Ofício Cível, ou no escritório do Leiloeiro Oficial, Sr. Irani Flores, Avenida Paulista n° 2421, 2° andar, SP - Capital, ou ainda, pelo telefone </w:t>
      </w:r>
      <w:r w:rsidR="004F3CCD" w:rsidRPr="00F80053">
        <w:rPr>
          <w:rFonts w:ascii="Verdana" w:hAnsi="Verdana"/>
        </w:rPr>
        <w:t xml:space="preserve">11 </w:t>
      </w:r>
      <w:r w:rsidRPr="00F80053">
        <w:rPr>
          <w:rFonts w:ascii="Verdana" w:hAnsi="Verdana"/>
        </w:rPr>
        <w:t xml:space="preserve">3965-0000 / Whats App </w:t>
      </w:r>
      <w:r w:rsidR="004F3CCD" w:rsidRPr="00F80053">
        <w:rPr>
          <w:rFonts w:ascii="Verdana" w:hAnsi="Verdana"/>
        </w:rPr>
        <w:t>11</w:t>
      </w:r>
      <w:r w:rsidRPr="00F80053">
        <w:rPr>
          <w:rFonts w:ascii="Verdana" w:hAnsi="Verdana"/>
        </w:rPr>
        <w:t xml:space="preserve"> 95662-5151, e e-mail: </w:t>
      </w:r>
      <w:hyperlink r:id="rId5" w:history="1">
        <w:r w:rsidRPr="00F80053">
          <w:rPr>
            <w:rStyle w:val="Hyperlink"/>
            <w:rFonts w:ascii="Verdana" w:hAnsi="Verdana"/>
          </w:rPr>
          <w:t>atendimento@leilaobrasil.com.br</w:t>
        </w:r>
      </w:hyperlink>
      <w:r w:rsidRPr="00F80053">
        <w:rPr>
          <w:rFonts w:ascii="Verdana" w:hAnsi="Verdana"/>
        </w:rPr>
        <w:t>.</w:t>
      </w:r>
    </w:p>
    <w:p w14:paraId="03A5CD19" w14:textId="1433B5E1" w:rsidR="00890A30" w:rsidRPr="00F80053" w:rsidRDefault="003E7A5B" w:rsidP="00F80053">
      <w:pPr>
        <w:spacing w:line="360" w:lineRule="auto"/>
        <w:jc w:val="both"/>
        <w:rPr>
          <w:rFonts w:ascii="Verdana" w:hAnsi="Verdana"/>
        </w:rPr>
      </w:pPr>
      <w:r w:rsidRPr="00F80053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F80053">
        <w:rPr>
          <w:rFonts w:ascii="Verdana" w:hAnsi="Verdana"/>
        </w:rPr>
        <w:t xml:space="preserve"> </w:t>
      </w:r>
      <w:r w:rsidRPr="00F80053">
        <w:rPr>
          <w:rFonts w:ascii="Verdana" w:hAnsi="Verdana"/>
        </w:rPr>
        <w:t xml:space="preserve">2° do CPC. </w:t>
      </w:r>
      <w:r w:rsidR="000D1B37" w:rsidRPr="00F80053">
        <w:rPr>
          <w:rFonts w:ascii="Verdana" w:hAnsi="Verdana"/>
        </w:rPr>
        <w:t>Rancharia</w:t>
      </w:r>
      <w:r w:rsidRPr="00F80053">
        <w:rPr>
          <w:rFonts w:ascii="Verdana" w:hAnsi="Verdana"/>
        </w:rPr>
        <w:t xml:space="preserve">, </w:t>
      </w:r>
      <w:r w:rsidR="000D1B37" w:rsidRPr="00F80053">
        <w:rPr>
          <w:rFonts w:ascii="Verdana" w:hAnsi="Verdana"/>
        </w:rPr>
        <w:t>02/09/2025</w:t>
      </w:r>
    </w:p>
    <w:sectPr w:rsidR="00890A30" w:rsidRPr="00F800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7242C"/>
    <w:rsid w:val="000D1B37"/>
    <w:rsid w:val="000F38E3"/>
    <w:rsid w:val="00130FA2"/>
    <w:rsid w:val="0014277F"/>
    <w:rsid w:val="001822A5"/>
    <w:rsid w:val="001A3C89"/>
    <w:rsid w:val="001D7F82"/>
    <w:rsid w:val="003251CB"/>
    <w:rsid w:val="0034212F"/>
    <w:rsid w:val="00391C0D"/>
    <w:rsid w:val="003A375E"/>
    <w:rsid w:val="003E7A5B"/>
    <w:rsid w:val="00410975"/>
    <w:rsid w:val="004A42F0"/>
    <w:rsid w:val="004A5382"/>
    <w:rsid w:val="004F3CCD"/>
    <w:rsid w:val="00513FE4"/>
    <w:rsid w:val="00607756"/>
    <w:rsid w:val="006538C2"/>
    <w:rsid w:val="00673065"/>
    <w:rsid w:val="00775B00"/>
    <w:rsid w:val="00781549"/>
    <w:rsid w:val="0086042E"/>
    <w:rsid w:val="00890A30"/>
    <w:rsid w:val="0097624C"/>
    <w:rsid w:val="009B6787"/>
    <w:rsid w:val="00A53FF1"/>
    <w:rsid w:val="00A968FA"/>
    <w:rsid w:val="00AB037E"/>
    <w:rsid w:val="00AD19B3"/>
    <w:rsid w:val="00AE30B0"/>
    <w:rsid w:val="00AE3AC3"/>
    <w:rsid w:val="00B204F8"/>
    <w:rsid w:val="00B55E2D"/>
    <w:rsid w:val="00BE32DC"/>
    <w:rsid w:val="00C36AA6"/>
    <w:rsid w:val="00CC32F9"/>
    <w:rsid w:val="00DA3FC0"/>
    <w:rsid w:val="00E364C8"/>
    <w:rsid w:val="00E6320F"/>
    <w:rsid w:val="00E67309"/>
    <w:rsid w:val="00E735D7"/>
    <w:rsid w:val="00F10815"/>
    <w:rsid w:val="00F22317"/>
    <w:rsid w:val="00F80053"/>
    <w:rsid w:val="00FC2302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746</Words>
  <Characters>4029</Characters>
  <Application>Microsoft Office Word</Application>
  <DocSecurity>4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cp:lastPrinted>2025-09-03T17:47:00Z</cp:lastPrinted>
  <dcterms:created xsi:type="dcterms:W3CDTF">2026-09-16T13:41:00Z</dcterms:created>
  <dcterms:modified xsi:type="dcterms:W3CDTF">2026-09-16T13:41:00Z</dcterms:modified>
</cp:coreProperties>
</file>