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88A3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 xml:space="preserve">Edital de 1° e 2° leilão de bens imóveis e para intimação de Posto de Serviços J2R Ltda, Renata </w:t>
      </w:r>
      <w:proofErr w:type="spellStart"/>
      <w:r w:rsidRPr="009B2423">
        <w:rPr>
          <w:rFonts w:ascii="Verdana" w:hAnsi="Verdana"/>
        </w:rPr>
        <w:t>Gasquez</w:t>
      </w:r>
      <w:proofErr w:type="spellEnd"/>
      <w:r w:rsidRPr="009B2423">
        <w:rPr>
          <w:rFonts w:ascii="Verdana" w:hAnsi="Verdana"/>
        </w:rPr>
        <w:t xml:space="preserve"> da Costa Silva e Raquel Gasques da Costa Silva, bem como das terceiras interessadas J3R Administração e Participações Ltda e Prefeitura Municipal de Itupeva, expedido nos autos da ação de Execução de Título Extrajudicial, que lhe requer Raízen Combustíveis S.A. Processo n° 1011405-33.2016.8.26.0009</w:t>
      </w:r>
    </w:p>
    <w:p w14:paraId="46499AE6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A Dra. Márcia de Souza Donini Dias Leite, Juíza de Direito da 2ª Vara Cível do Foro Regional IX - Vila Prudente, do Estado de São Paulo, na forma da lei, etc...</w:t>
      </w:r>
    </w:p>
    <w:p w14:paraId="10C8408D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Faz Saber que o Leiloeiro Oficial, Sr. Irani Flores, JUCESP 792, levará a leilão público para venda e arrematação, no local e hora descritos no edital, com transmissão pela internet e disponibilização imediata na plataforma  de leilões eletrônicos, </w:t>
      </w:r>
      <w:hyperlink r:id="rId4" w:history="1">
        <w:r w:rsidRPr="009B2423">
          <w:rPr>
            <w:rStyle w:val="Hyperlink"/>
            <w:rFonts w:ascii="Verdana" w:hAnsi="Verdana"/>
          </w:rPr>
          <w:t>www.leilaobrasil.com.br</w:t>
        </w:r>
      </w:hyperlink>
      <w:r w:rsidRPr="009B2423">
        <w:rPr>
          <w:rFonts w:ascii="Verdana" w:hAnsi="Verdana"/>
        </w:rPr>
        <w:t>.</w:t>
      </w:r>
    </w:p>
    <w:p w14:paraId="6D611046" w14:textId="0F7EBF0B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 xml:space="preserve">Do início e encerramento do Leilão: Início do 1° leilão em </w:t>
      </w:r>
      <w:r w:rsidR="00354C9C" w:rsidRPr="009B2423">
        <w:rPr>
          <w:rFonts w:ascii="Verdana" w:hAnsi="Verdana"/>
        </w:rPr>
        <w:t>04/07</w:t>
      </w:r>
      <w:r w:rsidR="000A435C" w:rsidRPr="009B2423">
        <w:rPr>
          <w:rFonts w:ascii="Verdana" w:hAnsi="Verdana"/>
        </w:rPr>
        <w:t>/2025</w:t>
      </w:r>
      <w:r w:rsidRPr="009B2423">
        <w:rPr>
          <w:rFonts w:ascii="Verdana" w:hAnsi="Verdana"/>
        </w:rPr>
        <w:t xml:space="preserve"> às 10:0</w:t>
      </w:r>
      <w:r w:rsidR="00354C9C" w:rsidRPr="009B2423">
        <w:rPr>
          <w:rFonts w:ascii="Verdana" w:hAnsi="Verdana"/>
        </w:rPr>
        <w:t>5</w:t>
      </w:r>
      <w:r w:rsidRPr="009B2423">
        <w:rPr>
          <w:rFonts w:ascii="Verdana" w:hAnsi="Verdana"/>
        </w:rPr>
        <w:t xml:space="preserve"> horas e encerramento do 1° leilão em </w:t>
      </w:r>
      <w:r w:rsidR="00354C9C" w:rsidRPr="009B2423">
        <w:rPr>
          <w:rFonts w:ascii="Verdana" w:hAnsi="Verdana"/>
        </w:rPr>
        <w:t>07/07</w:t>
      </w:r>
      <w:r w:rsidR="000A435C" w:rsidRPr="009B2423">
        <w:rPr>
          <w:rFonts w:ascii="Verdana" w:hAnsi="Verdana"/>
        </w:rPr>
        <w:t>/2025</w:t>
      </w:r>
      <w:r w:rsidRPr="009B2423">
        <w:rPr>
          <w:rFonts w:ascii="Verdana" w:hAnsi="Verdana"/>
        </w:rPr>
        <w:t xml:space="preserve"> às 10:0</w:t>
      </w:r>
      <w:r w:rsidR="00354C9C" w:rsidRPr="009B2423">
        <w:rPr>
          <w:rFonts w:ascii="Verdana" w:hAnsi="Verdana"/>
        </w:rPr>
        <w:t>5</w:t>
      </w:r>
      <w:r w:rsidRPr="009B2423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 </w:t>
      </w:r>
      <w:r w:rsidR="00354C9C" w:rsidRPr="009B2423">
        <w:rPr>
          <w:rFonts w:ascii="Verdana" w:hAnsi="Verdana"/>
        </w:rPr>
        <w:t>01/08</w:t>
      </w:r>
      <w:r w:rsidRPr="009B2423">
        <w:rPr>
          <w:rFonts w:ascii="Verdana" w:hAnsi="Verdana"/>
        </w:rPr>
        <w:t>/2025 às 10:0</w:t>
      </w:r>
      <w:r w:rsidR="00354C9C" w:rsidRPr="009B2423">
        <w:rPr>
          <w:rFonts w:ascii="Verdana" w:hAnsi="Verdana"/>
        </w:rPr>
        <w:t>5</w:t>
      </w:r>
      <w:r w:rsidRPr="009B2423">
        <w:rPr>
          <w:rFonts w:ascii="Verdana" w:hAnsi="Verdana"/>
        </w:rPr>
        <w:t xml:space="preserve"> horas, não sendo aceito lances inferiores a 65% do valor da avaliação atualizada pelos índices do TJSP para a data da abertura do leilão que deverá ser efetuado diretamente na plataforma  através da internet.</w:t>
      </w:r>
    </w:p>
    <w:p w14:paraId="3FBA5054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 xml:space="preserve">Bens: Lote 1) Casa na Alameda das </w:t>
      </w:r>
      <w:proofErr w:type="spellStart"/>
      <w:r w:rsidRPr="009B2423">
        <w:rPr>
          <w:rFonts w:ascii="Verdana" w:hAnsi="Verdana"/>
        </w:rPr>
        <w:t>Sibipurunas</w:t>
      </w:r>
      <w:proofErr w:type="spellEnd"/>
      <w:r w:rsidRPr="009B2423">
        <w:rPr>
          <w:rFonts w:ascii="Verdana" w:hAnsi="Verdana"/>
        </w:rPr>
        <w:t xml:space="preserve"> n° 420 e seu respectivo lote de terreno sob n° 09 da quadra “AN” do loteamento denominado “Horizonte Azul - Village Ambiental”, situado na Cidade e Município de Itupeva, da Comarca de Jundiaí/SP, com a área de 1.158,97m², que assim se descreve: mede 8,41m em curva de raio 111m e tangente de 4,21m mais 17,51m em reta de frente para a Alameda das </w:t>
      </w:r>
      <w:proofErr w:type="spellStart"/>
      <w:r w:rsidRPr="009B2423">
        <w:rPr>
          <w:rFonts w:ascii="Verdana" w:hAnsi="Verdana"/>
        </w:rPr>
        <w:t>Sibipurunas</w:t>
      </w:r>
      <w:proofErr w:type="spellEnd"/>
      <w:r w:rsidRPr="009B2423">
        <w:rPr>
          <w:rFonts w:ascii="Verdana" w:hAnsi="Verdana"/>
        </w:rPr>
        <w:t xml:space="preserve">, do lado direito, de quem da rua olha para o imóvel, mede 49,65m e confronta com o lote n° 08, do lado esquerdo, mede 42,94m e confronta com o lote n° 10, e nos fundos mede 25,11m </w:t>
      </w:r>
      <w:r w:rsidRPr="009B2423">
        <w:rPr>
          <w:rFonts w:ascii="Verdana" w:hAnsi="Verdana"/>
        </w:rPr>
        <w:lastRenderedPageBreak/>
        <w:t>e confronta com a Gleba A. Contribuinte: 01.15.040.0249.001-8. Débitos informados pela Prefeitura Municipal: R$ 15.325,75 (abril/2024). Matrícula n° 94.097 do 1° CRI de Jundiaí/SP. Ônus: Consta no R.3, a hipoteca do imóvel em favor de Raízen Combustíveis S/A. Consta na Av.4, a averbação premonitória referente à distribuição do processo n° 1011613-46.2018.8.26.0009 da 2ª Vara Cível de Vila Prudente. Consta na Av.5, a penhora do imóvel pelo processo n° 1011613-46.2018.8.26.0009 da 2ª Vara Cível de Vila Prudente. Consta na Av.6, a penhora do imóvel pelo processo n° 1011405-33.2016.8.26.0009 da 2ª Vara Cível de Vila Prudente. Consta na Av.7, a indisponibilidade do imóvel pelo processo n° 1001054-13.2017.5.02.0614 da 14ª Vara do Trabalho de São Paulo – Zona Leste. Consta na Av.8, a penhora do imóvel pelo processo n° 0008556-71.2017.8.26.0009 da 1ª Vara Cível de Vila Prudente. Avaliação de R$ 932.384,41 - junho/23</w:t>
      </w:r>
    </w:p>
    <w:p w14:paraId="69A88CF1" w14:textId="35BCF70D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 xml:space="preserve">Lote 2) Terreno no loteamento denominado “Horizonte Azul - Village Ambiental”,  Lote de terreno sob n° 08 da quadra “AN”, situado na Cidade e Município de Itupeva, da Comarca de Jundiaí/SP, com a área de 1.281,40m², que assim se descreve: mede 2,57m em reta mais 22,58m em curva de raio 111m e tangente 11,33m de frente para a Alameda das </w:t>
      </w:r>
      <w:proofErr w:type="spellStart"/>
      <w:r w:rsidRPr="009B2423">
        <w:rPr>
          <w:rFonts w:ascii="Verdana" w:hAnsi="Verdana"/>
        </w:rPr>
        <w:t>Sibipurunas</w:t>
      </w:r>
      <w:proofErr w:type="spellEnd"/>
      <w:r w:rsidRPr="009B2423">
        <w:rPr>
          <w:rFonts w:ascii="Verdana" w:hAnsi="Verdana"/>
        </w:rPr>
        <w:t xml:space="preserve">, do lado direito, de quem da rua olha para o lote, mede 51,94m e confronta com o lote n° 07, do lado esquerdo, mede 49,65m e confronta com o lote n° 09, e nos fundos mede 24,96m e confronta com a Gleba A. Contribuinte: 01.15.040.0223.001-6. Débitos informados pela Prefeitura Municipal: R$ 42.701,75 (abril/2024). Matrícula n° 94.096 do 1° CRI de Jundiaí/SP. Ônus: Consta no R.3, a hipoteca do imóvel em favor de Raízen Combustíveis S/A. Consta na Av.4, a averbação premonitória referente à distribuição do processo n° 1011613-46.2018.8.26.0009 da 2ª Vara Cível de Vila Prudente. Consta na Av.5, a penhora do imóvel pelo processo n° 1011613-46.2018.8.26.0009 da 2ª Vara Cível de Vila Prudente. Consta </w:t>
      </w:r>
      <w:r w:rsidRPr="009B2423">
        <w:rPr>
          <w:rFonts w:ascii="Verdana" w:hAnsi="Verdana"/>
        </w:rPr>
        <w:lastRenderedPageBreak/>
        <w:t xml:space="preserve">na Av.6, a penhora do imóvel pelo processo n° 1011405-33.2016.8.26.0009 da 2ª Vara Cível de Vila Prudente. Consta na Av.7, a indisponibilidade do imóvel pelo processo n° 1001054-13.2017.5.02.0614 da 14ª Vara do Trabalho de São Paulo – Zona Leste. Débito exequendo de R$ 375.472,00 (outubro de 2024). Avaliação R$ 345.824,23 </w:t>
      </w:r>
      <w:r w:rsidR="000A435C" w:rsidRPr="009B2423">
        <w:rPr>
          <w:rFonts w:ascii="Verdana" w:hAnsi="Verdana"/>
        </w:rPr>
        <w:t>(</w:t>
      </w:r>
      <w:r w:rsidRPr="009B2423">
        <w:rPr>
          <w:rFonts w:ascii="Verdana" w:hAnsi="Verdana"/>
        </w:rPr>
        <w:t>junho/2</w:t>
      </w:r>
      <w:r w:rsidR="000A435C" w:rsidRPr="009B2423">
        <w:rPr>
          <w:rFonts w:ascii="Verdana" w:hAnsi="Verdana"/>
        </w:rPr>
        <w:t>023)</w:t>
      </w:r>
      <w:r w:rsidRPr="009B2423">
        <w:rPr>
          <w:rFonts w:ascii="Verdana" w:hAnsi="Verdana"/>
        </w:rPr>
        <w:t>.</w:t>
      </w:r>
    </w:p>
    <w:p w14:paraId="0233DF02" w14:textId="50B5ECBF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Total da Avaliação R$ 1.278.208,60 (junho/2023)</w:t>
      </w:r>
    </w:p>
    <w:p w14:paraId="1AFF00F5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4EF2F91" w14:textId="61E610D6" w:rsidR="00354C9C" w:rsidRPr="009B2423" w:rsidRDefault="00354C9C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Da Venda Parcial: Por questão de economia processual havendo lance pela totalidade fica automaticamente cancelada a vende de lote individual ainda que tenha sido encerrado como vencedor.</w:t>
      </w:r>
    </w:p>
    <w:p w14:paraId="43D47772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8F722FC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Da Comissão: A comissão do leiloeiro será de 5% sobre o valor da arrematação, não estando incluída no valor da arrematação e deverá ser paga diretamente ao Leiloeiro.</w:t>
      </w:r>
    </w:p>
    <w:p w14:paraId="4C05FDD4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Da Adjudicação: Condicionada aos termos do art. 876 e 892, § 1° do código de processo civil.</w:t>
      </w:r>
    </w:p>
    <w:p w14:paraId="1CE79784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Do pagamento: O arrematante terá o prazo de 24 horas para efetuar o pagamento da arrematação e da comissão.</w:t>
      </w:r>
    </w:p>
    <w:p w14:paraId="480F3CAF" w14:textId="77777777" w:rsidR="00564D40" w:rsidRPr="009B2423" w:rsidRDefault="00564D40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 xml:space="preserve">Do pagamento parcelado: O parcelamento da arrematação dar-se-á nos termos da Lei; artigo 895 do código de processo civil, “§ 2º, 7º e 8º todos do mesmo artigo e artigo 14 e 22 da Resolução 236/2016 do </w:t>
      </w:r>
      <w:r w:rsidRPr="009B2423">
        <w:rPr>
          <w:rFonts w:ascii="Verdana" w:hAnsi="Verdana"/>
        </w:rPr>
        <w:lastRenderedPageBreak/>
        <w:t>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37A47568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B38E95A" w14:textId="14E33386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 1° do código de processo civil</w:t>
      </w:r>
    </w:p>
    <w:p w14:paraId="115D01FB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Recursos: Dos autos não consta recursos ou causa pendente de julgamento.</w:t>
      </w:r>
    </w:p>
    <w:p w14:paraId="3821BD52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Da Carta de arrematação: A carta de arrematação será expedida pelo MM. Juíza nos termos dos art. 901 e 903 do código de processo civil.</w:t>
      </w:r>
    </w:p>
    <w:p w14:paraId="0168C30B" w14:textId="77777777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>Dúvidas e Esclarecimentos: pessoalmente perante o 2° Ofício Cível, ou no escritório do Leiloeiro Oficial, Sr. Irani Flores, Avenida Paulista n° 2421, 2° andar, SP - Capital, ou ainda, pelo telefone (55 11) 3965-0000 / Whats App (55 11) 95662-5151, e e-mail: </w:t>
      </w:r>
      <w:hyperlink r:id="rId5" w:history="1">
        <w:r w:rsidRPr="009B2423">
          <w:rPr>
            <w:rStyle w:val="Hyperlink"/>
            <w:rFonts w:ascii="Verdana" w:hAnsi="Verdana"/>
          </w:rPr>
          <w:t>atendimento@leilaobrasil.com.br</w:t>
        </w:r>
      </w:hyperlink>
      <w:r w:rsidRPr="009B2423">
        <w:rPr>
          <w:rFonts w:ascii="Verdana" w:hAnsi="Verdana"/>
        </w:rPr>
        <w:t>.</w:t>
      </w:r>
    </w:p>
    <w:p w14:paraId="2B0F1EB7" w14:textId="4BD4E24B" w:rsidR="00E61B8D" w:rsidRPr="009B2423" w:rsidRDefault="00E61B8D" w:rsidP="009B2423">
      <w:pPr>
        <w:spacing w:line="360" w:lineRule="auto"/>
        <w:jc w:val="both"/>
        <w:rPr>
          <w:rFonts w:ascii="Verdana" w:hAnsi="Verdana"/>
        </w:rPr>
      </w:pPr>
      <w:r w:rsidRPr="009B2423">
        <w:rPr>
          <w:rFonts w:ascii="Verdana" w:hAnsi="Verdana"/>
        </w:rPr>
        <w:t xml:space="preserve">Ficam os executados, bem como eventuais interessados, INTIMADOS das designações supra, caso não sejam localizados para as intimações </w:t>
      </w:r>
      <w:r w:rsidRPr="009B2423">
        <w:rPr>
          <w:rFonts w:ascii="Verdana" w:hAnsi="Verdana"/>
        </w:rPr>
        <w:lastRenderedPageBreak/>
        <w:t xml:space="preserve">pessoais, será o edital “por extrato”, afixado e publicado na forma da lei, Provimento CGJ n° 32/2018, art. 428.1.2, e art. 887, § 2° do CPC. São Paulo, </w:t>
      </w:r>
      <w:r w:rsidR="00354C9C" w:rsidRPr="009B2423">
        <w:rPr>
          <w:rFonts w:ascii="Verdana" w:hAnsi="Verdana"/>
        </w:rPr>
        <w:t>25/04/2025</w:t>
      </w:r>
    </w:p>
    <w:p w14:paraId="2F758304" w14:textId="77777777" w:rsidR="00533FC5" w:rsidRPr="009B2423" w:rsidRDefault="00533FC5" w:rsidP="009B2423">
      <w:pPr>
        <w:spacing w:line="360" w:lineRule="auto"/>
        <w:jc w:val="both"/>
        <w:rPr>
          <w:rFonts w:ascii="Verdana" w:hAnsi="Verdana"/>
        </w:rPr>
      </w:pPr>
    </w:p>
    <w:sectPr w:rsidR="00533FC5" w:rsidRPr="009B2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8D"/>
    <w:rsid w:val="000A435C"/>
    <w:rsid w:val="00111F94"/>
    <w:rsid w:val="00354C9C"/>
    <w:rsid w:val="0038317B"/>
    <w:rsid w:val="00472B87"/>
    <w:rsid w:val="004E32CB"/>
    <w:rsid w:val="00533FC5"/>
    <w:rsid w:val="00564D40"/>
    <w:rsid w:val="005C5FCD"/>
    <w:rsid w:val="00644132"/>
    <w:rsid w:val="00750545"/>
    <w:rsid w:val="00952F76"/>
    <w:rsid w:val="009B2423"/>
    <w:rsid w:val="00A576C4"/>
    <w:rsid w:val="00C26ADA"/>
    <w:rsid w:val="00C47EAF"/>
    <w:rsid w:val="00C63D0A"/>
    <w:rsid w:val="00C95F92"/>
    <w:rsid w:val="00E6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E4E0"/>
  <w15:chartTrackingRefBased/>
  <w15:docId w15:val="{75B316F7-4EE3-4B4D-8BFE-735C22E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1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1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1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1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1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1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1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1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1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1B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1B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1B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1B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1B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1B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1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1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1B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1B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1B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1B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1B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61B8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2025-05-15T12:42:00Z</dcterms:created>
  <dcterms:modified xsi:type="dcterms:W3CDTF">2025-05-15T12:42:00Z</dcterms:modified>
</cp:coreProperties>
</file>