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1E211BE" w:rsidR="00230A34" w:rsidRDefault="00D73839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73839">
                  <w:rPr>
                    <w:color w:val="15171C"/>
                  </w:rPr>
                  <w:t>0804988-69.2023.4.05.8400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7643063C" w:rsidR="00230A34" w:rsidRPr="00C36B3D" w:rsidRDefault="00D73839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73839">
                  <w:rPr>
                    <w:rFonts w:ascii="Arial" w:hAnsi="Arial" w:cs="Arial"/>
                    <w:sz w:val="18"/>
                    <w:szCs w:val="18"/>
                  </w:rPr>
                  <w:t>COMPAL - COMPRADORA DE METAIS E LOCADORA DEEQUIPAMENTOS PATRICIO'S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1D39B150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5B7845">
                  <w:rPr>
                    <w:color w:val="15171C"/>
                  </w:rPr>
                  <w:t>6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772E0181" w:rsidR="00230A34" w:rsidRDefault="005B7845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5B7845">
                  <w:t>R/</w:t>
                </w:r>
                <w:proofErr w:type="spellStart"/>
                <w:r w:rsidRPr="005B7845">
                  <w:t>Pastre</w:t>
                </w:r>
                <w:proofErr w:type="spellEnd"/>
                <w:r w:rsidRPr="005B7845">
                  <w:t xml:space="preserve"> Container 2E, placa MYR5D52, ano/modelo 2008.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CE0F1" w14:textId="77777777" w:rsidR="00CE643B" w:rsidRDefault="00CE643B">
      <w:r>
        <w:separator/>
      </w:r>
    </w:p>
  </w:endnote>
  <w:endnote w:type="continuationSeparator" w:id="0">
    <w:p w14:paraId="2E7E27C4" w14:textId="77777777" w:rsidR="00CE643B" w:rsidRDefault="00CE6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378F4" w14:textId="77777777" w:rsidR="00CE643B" w:rsidRDefault="00CE643B">
      <w:r>
        <w:separator/>
      </w:r>
    </w:p>
  </w:footnote>
  <w:footnote w:type="continuationSeparator" w:id="0">
    <w:p w14:paraId="1DA11253" w14:textId="77777777" w:rsidR="00CE643B" w:rsidRDefault="00CE6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230A34"/>
    <w:rsid w:val="004B2FA4"/>
    <w:rsid w:val="005B7845"/>
    <w:rsid w:val="009F27BD"/>
    <w:rsid w:val="00C36B3D"/>
    <w:rsid w:val="00CE643B"/>
    <w:rsid w:val="00D73839"/>
    <w:rsid w:val="00E6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2026-09-21T18:05:00Z</dcterms:created>
  <dcterms:modified xsi:type="dcterms:W3CDTF">2026-09-21T18:05:00Z</dcterms:modified>
</cp:coreProperties>
</file>