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0B9703" w14:textId="3386A93B" w:rsidR="00CD2283" w:rsidRPr="00E00881" w:rsidRDefault="00C3100E" w:rsidP="007C2BA2">
      <w:pPr>
        <w:pBdr>
          <w:top w:val="nil"/>
          <w:left w:val="nil"/>
          <w:bottom w:val="nil"/>
          <w:right w:val="nil"/>
          <w:between w:val="nil"/>
        </w:pBdr>
        <w:spacing w:line="360" w:lineRule="auto"/>
        <w:jc w:val="both"/>
        <w:rPr>
          <w:color w:val="000000" w:themeColor="text1"/>
          <w:sz w:val="24"/>
          <w:szCs w:val="24"/>
          <w:shd w:val="clear" w:color="auto" w:fill="FFFFFF"/>
        </w:rPr>
      </w:pPr>
      <w:r w:rsidRPr="00E00881">
        <w:rPr>
          <w:color w:val="000000" w:themeColor="text1"/>
          <w:sz w:val="24"/>
          <w:szCs w:val="24"/>
        </w:rPr>
        <w:t>EDITAL de 1º e 2º LEILÃO ELETRÔNICO</w:t>
      </w:r>
      <w:r w:rsidR="006B0AA8" w:rsidRPr="00E00881">
        <w:rPr>
          <w:color w:val="000000" w:themeColor="text1"/>
          <w:sz w:val="24"/>
          <w:szCs w:val="24"/>
        </w:rPr>
        <w:t xml:space="preserve"> E </w:t>
      </w:r>
      <w:commentRangeStart w:id="0"/>
      <w:r w:rsidR="006B0AA8" w:rsidRPr="00E00881">
        <w:rPr>
          <w:color w:val="000000" w:themeColor="text1"/>
          <w:sz w:val="24"/>
          <w:szCs w:val="24"/>
        </w:rPr>
        <w:t>INTIMAÇÃO,</w:t>
      </w:r>
      <w:r w:rsidRPr="00E00881">
        <w:rPr>
          <w:color w:val="000000" w:themeColor="text1"/>
          <w:sz w:val="24"/>
          <w:szCs w:val="24"/>
        </w:rPr>
        <w:t xml:space="preserve"> com prazo de </w:t>
      </w:r>
      <w:r w:rsidR="007C2BA2" w:rsidRPr="00E00881">
        <w:rPr>
          <w:color w:val="000000" w:themeColor="text1"/>
          <w:sz w:val="24"/>
          <w:szCs w:val="24"/>
        </w:rPr>
        <w:t>05</w:t>
      </w:r>
      <w:r w:rsidRPr="00E00881">
        <w:rPr>
          <w:color w:val="000000" w:themeColor="text1"/>
          <w:sz w:val="24"/>
          <w:szCs w:val="24"/>
        </w:rPr>
        <w:t xml:space="preserve"> (</w:t>
      </w:r>
      <w:r w:rsidR="007C2BA2" w:rsidRPr="00E00881">
        <w:rPr>
          <w:color w:val="000000" w:themeColor="text1"/>
          <w:sz w:val="24"/>
          <w:szCs w:val="24"/>
        </w:rPr>
        <w:t>cinco</w:t>
      </w:r>
      <w:r w:rsidRPr="00E00881">
        <w:rPr>
          <w:color w:val="000000" w:themeColor="text1"/>
          <w:sz w:val="24"/>
          <w:szCs w:val="24"/>
        </w:rPr>
        <w:t>) dias</w:t>
      </w:r>
      <w:commentRangeEnd w:id="0"/>
      <w:r w:rsidR="005B74BA">
        <w:rPr>
          <w:rStyle w:val="Refdecomentrio"/>
        </w:rPr>
        <w:commentReference w:id="0"/>
      </w:r>
      <w:r w:rsidRPr="00E00881">
        <w:rPr>
          <w:color w:val="000000" w:themeColor="text1"/>
          <w:sz w:val="24"/>
          <w:szCs w:val="24"/>
        </w:rPr>
        <w:t xml:space="preserve">, extraído dos autos da </w:t>
      </w:r>
      <w:r w:rsidR="009A5CAF">
        <w:rPr>
          <w:b/>
          <w:color w:val="000000" w:themeColor="text1"/>
          <w:sz w:val="24"/>
          <w:szCs w:val="24"/>
        </w:rPr>
        <w:t xml:space="preserve">Execução de Cotas Condominiais </w:t>
      </w:r>
      <w:r w:rsidR="00A647F3">
        <w:rPr>
          <w:b/>
          <w:color w:val="000000" w:themeColor="text1"/>
          <w:sz w:val="24"/>
          <w:szCs w:val="24"/>
        </w:rPr>
        <w:t xml:space="preserve">de </w:t>
      </w:r>
      <w:r w:rsidRPr="00E00881">
        <w:rPr>
          <w:b/>
          <w:color w:val="000000" w:themeColor="text1"/>
          <w:sz w:val="24"/>
          <w:szCs w:val="24"/>
        </w:rPr>
        <w:t xml:space="preserve">nº </w:t>
      </w:r>
      <w:commentRangeStart w:id="1"/>
      <w:r w:rsidR="009A5CAF">
        <w:rPr>
          <w:b/>
          <w:color w:val="000000" w:themeColor="text1"/>
          <w:sz w:val="24"/>
          <w:szCs w:val="24"/>
        </w:rPr>
        <w:t>1</w:t>
      </w:r>
      <w:r w:rsidR="00276CBD">
        <w:rPr>
          <w:b/>
          <w:color w:val="000000" w:themeColor="text1"/>
          <w:sz w:val="24"/>
          <w:szCs w:val="24"/>
        </w:rPr>
        <w:t>3335</w:t>
      </w:r>
      <w:r w:rsidR="009A5CAF">
        <w:rPr>
          <w:b/>
          <w:color w:val="000000" w:themeColor="text1"/>
          <w:sz w:val="24"/>
          <w:szCs w:val="24"/>
        </w:rPr>
        <w:t>6</w:t>
      </w:r>
      <w:r w:rsidR="00A647F3" w:rsidRPr="00A647F3">
        <w:rPr>
          <w:b/>
          <w:color w:val="000000" w:themeColor="text1"/>
          <w:sz w:val="24"/>
          <w:szCs w:val="24"/>
        </w:rPr>
        <w:t>-</w:t>
      </w:r>
      <w:r w:rsidR="009A5CAF">
        <w:rPr>
          <w:b/>
          <w:color w:val="000000" w:themeColor="text1"/>
          <w:sz w:val="24"/>
          <w:szCs w:val="24"/>
        </w:rPr>
        <w:t>65</w:t>
      </w:r>
      <w:r w:rsidR="00A647F3" w:rsidRPr="00A647F3">
        <w:rPr>
          <w:b/>
          <w:color w:val="000000" w:themeColor="text1"/>
          <w:sz w:val="24"/>
          <w:szCs w:val="24"/>
        </w:rPr>
        <w:t>.202</w:t>
      </w:r>
      <w:r w:rsidR="009A5CAF">
        <w:rPr>
          <w:b/>
          <w:color w:val="000000" w:themeColor="text1"/>
          <w:sz w:val="24"/>
          <w:szCs w:val="24"/>
        </w:rPr>
        <w:t>2</w:t>
      </w:r>
      <w:r w:rsidR="00A647F3" w:rsidRPr="00A647F3">
        <w:rPr>
          <w:b/>
          <w:color w:val="000000" w:themeColor="text1"/>
          <w:sz w:val="24"/>
          <w:szCs w:val="24"/>
        </w:rPr>
        <w:t>.8.19.0001</w:t>
      </w:r>
      <w:commentRangeEnd w:id="1"/>
      <w:r w:rsidR="00152CE1">
        <w:rPr>
          <w:rStyle w:val="Refdecomentrio"/>
        </w:rPr>
        <w:commentReference w:id="1"/>
      </w:r>
      <w:r w:rsidRPr="00E00881">
        <w:rPr>
          <w:color w:val="000000" w:themeColor="text1"/>
          <w:sz w:val="24"/>
          <w:szCs w:val="24"/>
        </w:rPr>
        <w:t xml:space="preserve">, proposta por </w:t>
      </w:r>
      <w:r w:rsidR="009A5CAF">
        <w:rPr>
          <w:b/>
          <w:color w:val="000000" w:themeColor="text1"/>
          <w:sz w:val="24"/>
          <w:szCs w:val="24"/>
        </w:rPr>
        <w:t xml:space="preserve">Condomínio do Edifício </w:t>
      </w:r>
      <w:r w:rsidR="00276CBD">
        <w:rPr>
          <w:b/>
          <w:color w:val="000000" w:themeColor="text1"/>
          <w:sz w:val="24"/>
          <w:szCs w:val="24"/>
        </w:rPr>
        <w:t>Amor Divino</w:t>
      </w:r>
      <w:r w:rsidR="002C04E9" w:rsidRPr="00E00881">
        <w:rPr>
          <w:b/>
          <w:color w:val="000000" w:themeColor="text1"/>
          <w:sz w:val="24"/>
          <w:szCs w:val="24"/>
        </w:rPr>
        <w:t xml:space="preserve"> </w:t>
      </w:r>
      <w:r w:rsidR="002F777B" w:rsidRPr="00E00881">
        <w:rPr>
          <w:color w:val="000000" w:themeColor="text1"/>
          <w:sz w:val="24"/>
          <w:szCs w:val="24"/>
        </w:rPr>
        <w:t>(</w:t>
      </w:r>
      <w:r w:rsidR="002C04E9" w:rsidRPr="00E00881">
        <w:rPr>
          <w:color w:val="000000" w:themeColor="text1"/>
          <w:sz w:val="24"/>
          <w:szCs w:val="24"/>
        </w:rPr>
        <w:t>Adv.</w:t>
      </w:r>
      <w:r w:rsidR="002F777B" w:rsidRPr="00E00881">
        <w:rPr>
          <w:color w:val="000000" w:themeColor="text1"/>
          <w:sz w:val="24"/>
          <w:szCs w:val="24"/>
        </w:rPr>
        <w:t xml:space="preserve">: </w:t>
      </w:r>
      <w:r w:rsidR="00276CBD">
        <w:rPr>
          <w:color w:val="000000" w:themeColor="text1"/>
          <w:sz w:val="24"/>
          <w:szCs w:val="24"/>
        </w:rPr>
        <w:t>Saulo</w:t>
      </w:r>
      <w:r w:rsidR="009A5CAF">
        <w:rPr>
          <w:color w:val="000000" w:themeColor="text1"/>
          <w:sz w:val="24"/>
          <w:szCs w:val="24"/>
        </w:rPr>
        <w:t xml:space="preserve"> </w:t>
      </w:r>
      <w:r w:rsidR="00276CBD">
        <w:rPr>
          <w:color w:val="000000" w:themeColor="text1"/>
          <w:sz w:val="24"/>
          <w:szCs w:val="24"/>
        </w:rPr>
        <w:t>Silva Sauro</w:t>
      </w:r>
      <w:r w:rsidR="002C222B">
        <w:rPr>
          <w:color w:val="000000" w:themeColor="text1"/>
          <w:sz w:val="24"/>
          <w:szCs w:val="24"/>
        </w:rPr>
        <w:t xml:space="preserve"> - </w:t>
      </w:r>
      <w:r w:rsidR="002C222B" w:rsidRPr="00E00881">
        <w:rPr>
          <w:color w:val="000000" w:themeColor="text1"/>
          <w:sz w:val="24"/>
          <w:szCs w:val="24"/>
        </w:rPr>
        <w:t>OAB/RJ</w:t>
      </w:r>
      <w:r w:rsidR="002C222B">
        <w:rPr>
          <w:color w:val="000000" w:themeColor="text1"/>
          <w:sz w:val="24"/>
          <w:szCs w:val="24"/>
        </w:rPr>
        <w:t xml:space="preserve"> </w:t>
      </w:r>
      <w:r w:rsidR="00276CBD">
        <w:rPr>
          <w:color w:val="000000" w:themeColor="text1"/>
          <w:sz w:val="24"/>
          <w:szCs w:val="24"/>
        </w:rPr>
        <w:t>345</w:t>
      </w:r>
      <w:r w:rsidR="002C222B">
        <w:rPr>
          <w:color w:val="000000" w:themeColor="text1"/>
          <w:sz w:val="24"/>
          <w:szCs w:val="24"/>
        </w:rPr>
        <w:t>984</w:t>
      </w:r>
      <w:r w:rsidR="002C222B" w:rsidRPr="00E00881">
        <w:rPr>
          <w:color w:val="000000" w:themeColor="text1"/>
          <w:sz w:val="24"/>
          <w:szCs w:val="24"/>
        </w:rPr>
        <w:t xml:space="preserve"> </w:t>
      </w:r>
      <w:r w:rsidR="002C222B">
        <w:rPr>
          <w:color w:val="000000" w:themeColor="text1"/>
          <w:sz w:val="24"/>
          <w:szCs w:val="24"/>
        </w:rPr>
        <w:t xml:space="preserve">– Procuração fls., </w:t>
      </w:r>
      <w:r w:rsidR="00276CBD">
        <w:rPr>
          <w:color w:val="000000" w:themeColor="text1"/>
          <w:sz w:val="24"/>
          <w:szCs w:val="24"/>
        </w:rPr>
        <w:t>90</w:t>
      </w:r>
      <w:r w:rsidR="00E00881" w:rsidRPr="00E00881">
        <w:rPr>
          <w:color w:val="000000" w:themeColor="text1"/>
          <w:sz w:val="24"/>
          <w:szCs w:val="24"/>
        </w:rPr>
        <w:t xml:space="preserve">) </w:t>
      </w:r>
      <w:r w:rsidR="00E629DE" w:rsidRPr="00E00881">
        <w:rPr>
          <w:color w:val="000000" w:themeColor="text1"/>
          <w:sz w:val="24"/>
          <w:szCs w:val="24"/>
        </w:rPr>
        <w:t>em face de</w:t>
      </w:r>
      <w:r w:rsidR="00E629DE" w:rsidRPr="00E00881">
        <w:rPr>
          <w:b/>
          <w:color w:val="000000" w:themeColor="text1"/>
          <w:sz w:val="24"/>
          <w:szCs w:val="24"/>
        </w:rPr>
        <w:t xml:space="preserve"> </w:t>
      </w:r>
      <w:proofErr w:type="spellStart"/>
      <w:r w:rsidR="00276CBD">
        <w:rPr>
          <w:b/>
          <w:color w:val="000000" w:themeColor="text1"/>
          <w:sz w:val="24"/>
          <w:szCs w:val="24"/>
        </w:rPr>
        <w:t>Sabrino</w:t>
      </w:r>
      <w:proofErr w:type="spellEnd"/>
      <w:r w:rsidR="00276CBD">
        <w:rPr>
          <w:b/>
          <w:color w:val="000000" w:themeColor="text1"/>
          <w:sz w:val="24"/>
          <w:szCs w:val="24"/>
        </w:rPr>
        <w:t xml:space="preserve"> Coelho Neto</w:t>
      </w:r>
      <w:r w:rsidR="00AA6C42">
        <w:rPr>
          <w:b/>
          <w:color w:val="000000" w:themeColor="text1"/>
          <w:sz w:val="24"/>
          <w:szCs w:val="24"/>
        </w:rPr>
        <w:t xml:space="preserve"> </w:t>
      </w:r>
      <w:r w:rsidR="002F777B" w:rsidRPr="00E00881">
        <w:rPr>
          <w:color w:val="000000" w:themeColor="text1"/>
          <w:sz w:val="24"/>
          <w:szCs w:val="24"/>
        </w:rPr>
        <w:t>(</w:t>
      </w:r>
      <w:r w:rsidR="002C222B">
        <w:rPr>
          <w:color w:val="000000" w:themeColor="text1"/>
          <w:sz w:val="24"/>
          <w:szCs w:val="24"/>
        </w:rPr>
        <w:t xml:space="preserve">Adv.: </w:t>
      </w:r>
      <w:r w:rsidR="00276CBD">
        <w:rPr>
          <w:color w:val="000000" w:themeColor="text1"/>
          <w:sz w:val="24"/>
          <w:szCs w:val="24"/>
        </w:rPr>
        <w:t>Ricardo Constantino</w:t>
      </w:r>
      <w:r w:rsidR="00A647F3">
        <w:rPr>
          <w:color w:val="000000" w:themeColor="text1"/>
          <w:sz w:val="24"/>
          <w:szCs w:val="24"/>
        </w:rPr>
        <w:t xml:space="preserve"> – </w:t>
      </w:r>
      <w:r w:rsidR="002C222B">
        <w:rPr>
          <w:color w:val="000000" w:themeColor="text1"/>
          <w:sz w:val="24"/>
          <w:szCs w:val="24"/>
        </w:rPr>
        <w:t>OAB/RJ 1</w:t>
      </w:r>
      <w:r w:rsidR="00276CBD">
        <w:rPr>
          <w:color w:val="000000" w:themeColor="text1"/>
          <w:sz w:val="24"/>
          <w:szCs w:val="24"/>
        </w:rPr>
        <w:t>4555</w:t>
      </w:r>
      <w:r w:rsidR="002C222B">
        <w:rPr>
          <w:color w:val="000000" w:themeColor="text1"/>
          <w:sz w:val="24"/>
          <w:szCs w:val="24"/>
        </w:rPr>
        <w:t xml:space="preserve">.655 – Procuração </w:t>
      </w:r>
      <w:r w:rsidR="00A647F3">
        <w:rPr>
          <w:color w:val="000000" w:themeColor="text1"/>
          <w:sz w:val="24"/>
          <w:szCs w:val="24"/>
        </w:rPr>
        <w:t xml:space="preserve">fls., </w:t>
      </w:r>
      <w:r w:rsidR="00276CBD">
        <w:rPr>
          <w:color w:val="000000" w:themeColor="text1"/>
          <w:sz w:val="24"/>
          <w:szCs w:val="24"/>
        </w:rPr>
        <w:t>856</w:t>
      </w:r>
      <w:r w:rsidR="00E00881" w:rsidRPr="00E00881">
        <w:rPr>
          <w:color w:val="000000" w:themeColor="text1"/>
          <w:sz w:val="24"/>
          <w:szCs w:val="24"/>
        </w:rPr>
        <w:t>).</w:t>
      </w:r>
    </w:p>
    <w:p w14:paraId="13AD33FF" w14:textId="77777777" w:rsidR="00CD2283" w:rsidRPr="00E00881" w:rsidRDefault="00CD2283">
      <w:pPr>
        <w:pBdr>
          <w:top w:val="nil"/>
          <w:left w:val="nil"/>
          <w:bottom w:val="nil"/>
          <w:right w:val="nil"/>
          <w:between w:val="nil"/>
        </w:pBdr>
        <w:spacing w:line="360" w:lineRule="auto"/>
        <w:ind w:right="-574"/>
        <w:jc w:val="both"/>
        <w:rPr>
          <w:color w:val="000000" w:themeColor="text1"/>
          <w:sz w:val="24"/>
          <w:szCs w:val="24"/>
        </w:rPr>
      </w:pPr>
    </w:p>
    <w:p w14:paraId="76B0724F" w14:textId="278F5714" w:rsidR="006B0AA8" w:rsidRPr="00E00881" w:rsidRDefault="007C2BA2" w:rsidP="006B0AA8">
      <w:pPr>
        <w:pBdr>
          <w:top w:val="nil"/>
          <w:left w:val="nil"/>
          <w:bottom w:val="nil"/>
          <w:right w:val="nil"/>
          <w:between w:val="nil"/>
        </w:pBdr>
        <w:spacing w:line="360" w:lineRule="auto"/>
        <w:jc w:val="both"/>
        <w:rPr>
          <w:color w:val="000000" w:themeColor="text1"/>
          <w:sz w:val="24"/>
          <w:szCs w:val="24"/>
        </w:rPr>
      </w:pPr>
      <w:bookmarkStart w:id="2" w:name="_heading=h.gjdgxs" w:colFirst="0" w:colLast="0"/>
      <w:bookmarkEnd w:id="2"/>
      <w:r w:rsidRPr="00E00881">
        <w:rPr>
          <w:color w:val="000000" w:themeColor="text1"/>
          <w:sz w:val="24"/>
          <w:szCs w:val="24"/>
        </w:rPr>
        <w:t>Excelentíssim</w:t>
      </w:r>
      <w:r w:rsidR="00276CBD">
        <w:rPr>
          <w:color w:val="000000" w:themeColor="text1"/>
          <w:sz w:val="24"/>
          <w:szCs w:val="24"/>
        </w:rPr>
        <w:t>a</w:t>
      </w:r>
      <w:r w:rsidR="00C3100E" w:rsidRPr="00E00881">
        <w:rPr>
          <w:color w:val="000000" w:themeColor="text1"/>
          <w:sz w:val="24"/>
          <w:szCs w:val="24"/>
        </w:rPr>
        <w:t xml:space="preserve"> Senhor</w:t>
      </w:r>
      <w:r w:rsidR="00276CBD">
        <w:rPr>
          <w:color w:val="000000" w:themeColor="text1"/>
          <w:sz w:val="24"/>
          <w:szCs w:val="24"/>
        </w:rPr>
        <w:t>a</w:t>
      </w:r>
      <w:r w:rsidR="00C3100E" w:rsidRPr="00E00881">
        <w:rPr>
          <w:color w:val="000000" w:themeColor="text1"/>
          <w:sz w:val="24"/>
          <w:szCs w:val="24"/>
        </w:rPr>
        <w:t xml:space="preserve"> Doutor</w:t>
      </w:r>
      <w:r w:rsidR="00276CBD">
        <w:rPr>
          <w:color w:val="000000" w:themeColor="text1"/>
          <w:sz w:val="24"/>
          <w:szCs w:val="24"/>
        </w:rPr>
        <w:t>a</w:t>
      </w:r>
      <w:r w:rsidR="00C3100E" w:rsidRPr="00E00881">
        <w:rPr>
          <w:color w:val="000000" w:themeColor="text1"/>
          <w:sz w:val="24"/>
          <w:szCs w:val="24"/>
        </w:rPr>
        <w:t xml:space="preserve"> </w:t>
      </w:r>
      <w:r w:rsidR="00276CBD">
        <w:rPr>
          <w:b/>
          <w:color w:val="000000" w:themeColor="text1"/>
          <w:sz w:val="24"/>
          <w:szCs w:val="24"/>
        </w:rPr>
        <w:t>Aline Oliveira de Silva Chu</w:t>
      </w:r>
      <w:r w:rsidRPr="00E00881">
        <w:rPr>
          <w:color w:val="000000" w:themeColor="text1"/>
          <w:sz w:val="24"/>
          <w:szCs w:val="24"/>
        </w:rPr>
        <w:t>, Ju</w:t>
      </w:r>
      <w:r w:rsidR="00276CBD">
        <w:rPr>
          <w:color w:val="000000" w:themeColor="text1"/>
          <w:sz w:val="24"/>
          <w:szCs w:val="24"/>
        </w:rPr>
        <w:t>íza</w:t>
      </w:r>
      <w:r w:rsidR="00A647F3">
        <w:rPr>
          <w:color w:val="000000" w:themeColor="text1"/>
          <w:sz w:val="24"/>
          <w:szCs w:val="24"/>
        </w:rPr>
        <w:t xml:space="preserve"> </w:t>
      </w:r>
      <w:r w:rsidRPr="00E00881">
        <w:rPr>
          <w:color w:val="000000" w:themeColor="text1"/>
          <w:sz w:val="24"/>
          <w:szCs w:val="24"/>
        </w:rPr>
        <w:t>de Direito</w:t>
      </w:r>
      <w:r w:rsidR="00C3100E" w:rsidRPr="00E00881">
        <w:rPr>
          <w:color w:val="000000" w:themeColor="text1"/>
          <w:sz w:val="24"/>
          <w:szCs w:val="24"/>
        </w:rPr>
        <w:t xml:space="preserve"> </w:t>
      </w:r>
      <w:r w:rsidR="009D25F5" w:rsidRPr="00E00881">
        <w:rPr>
          <w:color w:val="000000" w:themeColor="text1"/>
          <w:sz w:val="24"/>
          <w:szCs w:val="24"/>
        </w:rPr>
        <w:t>da</w:t>
      </w:r>
      <w:r w:rsidR="00C3100E" w:rsidRPr="00E00881">
        <w:rPr>
          <w:color w:val="000000" w:themeColor="text1"/>
          <w:sz w:val="24"/>
          <w:szCs w:val="24"/>
        </w:rPr>
        <w:t xml:space="preserve"> </w:t>
      </w:r>
      <w:r w:rsidR="00276CBD">
        <w:rPr>
          <w:color w:val="000000" w:themeColor="text1"/>
          <w:sz w:val="24"/>
          <w:szCs w:val="24"/>
        </w:rPr>
        <w:t>356</w:t>
      </w:r>
      <w:r w:rsidR="008A307A" w:rsidRPr="00E00881">
        <w:rPr>
          <w:color w:val="000000" w:themeColor="text1"/>
          <w:sz w:val="24"/>
          <w:szCs w:val="24"/>
        </w:rPr>
        <w:t xml:space="preserve">ª Vara de </w:t>
      </w:r>
      <w:r w:rsidR="00912B37">
        <w:rPr>
          <w:color w:val="000000" w:themeColor="text1"/>
          <w:sz w:val="24"/>
          <w:szCs w:val="24"/>
        </w:rPr>
        <w:t xml:space="preserve">Cível </w:t>
      </w:r>
      <w:r w:rsidR="00E00881">
        <w:rPr>
          <w:color w:val="000000" w:themeColor="text1"/>
          <w:sz w:val="24"/>
          <w:szCs w:val="24"/>
        </w:rPr>
        <w:t xml:space="preserve">da Comarca </w:t>
      </w:r>
      <w:r w:rsidR="00276CBD">
        <w:rPr>
          <w:color w:val="000000" w:themeColor="text1"/>
          <w:sz w:val="24"/>
          <w:szCs w:val="24"/>
        </w:rPr>
        <w:t>da Capital do Estado do Rio de Janeiro</w:t>
      </w:r>
      <w:r w:rsidR="00AA6C42">
        <w:rPr>
          <w:color w:val="000000" w:themeColor="text1"/>
          <w:sz w:val="24"/>
          <w:szCs w:val="24"/>
        </w:rPr>
        <w:t>/RJ</w:t>
      </w:r>
      <w:r w:rsidR="002C04E9">
        <w:rPr>
          <w:color w:val="000000" w:themeColor="text1"/>
          <w:sz w:val="24"/>
          <w:szCs w:val="24"/>
        </w:rPr>
        <w:t>,</w:t>
      </w:r>
      <w:r w:rsidR="00C3100E" w:rsidRPr="00E00881">
        <w:rPr>
          <w:color w:val="000000" w:themeColor="text1"/>
          <w:sz w:val="24"/>
          <w:szCs w:val="24"/>
        </w:rPr>
        <w:t xml:space="preserve"> no uso de suas atribuições legais e na forma da lei, FAZ SABER a todos quantos virem, ou dele tiverem conhecimento especialmente aos executados, seus cônjuges, herdeiros, sucessores, eventuais locatários, ocupantes, possuidores, usufrutuários e credores do imóvel, na forma estabelecida no </w:t>
      </w:r>
      <w:r w:rsidR="009D25F5" w:rsidRPr="00E00881">
        <w:rPr>
          <w:color w:val="000000" w:themeColor="text1"/>
          <w:sz w:val="24"/>
          <w:szCs w:val="24"/>
        </w:rPr>
        <w:t>art. 889</w:t>
      </w:r>
      <w:r w:rsidR="00C3100E" w:rsidRPr="00E00881">
        <w:rPr>
          <w:color w:val="000000" w:themeColor="text1"/>
          <w:sz w:val="24"/>
          <w:szCs w:val="24"/>
        </w:rPr>
        <w:t xml:space="preserve"> do CPC, que o referido juízo levará à venda em público leilão, através do portal de leilões da Leiloeira Pública Oficial </w:t>
      </w:r>
      <w:hyperlink r:id="rId11" w:history="1">
        <w:r w:rsidR="00E00881" w:rsidRPr="00AE3722">
          <w:rPr>
            <w:rStyle w:val="Hyperlink"/>
            <w:sz w:val="24"/>
            <w:szCs w:val="24"/>
          </w:rPr>
          <w:t>www.leiloesja.com.br</w:t>
        </w:r>
      </w:hyperlink>
      <w:r w:rsidR="00C3100E" w:rsidRPr="00E00881">
        <w:rPr>
          <w:color w:val="000000" w:themeColor="text1"/>
          <w:sz w:val="24"/>
          <w:szCs w:val="24"/>
        </w:rPr>
        <w:t xml:space="preserve">, o imóvel penhorado conforme </w:t>
      </w:r>
      <w:r w:rsidR="00D86301" w:rsidRPr="00E00881">
        <w:rPr>
          <w:color w:val="000000" w:themeColor="text1"/>
          <w:sz w:val="24"/>
          <w:szCs w:val="24"/>
        </w:rPr>
        <w:t>avaliação indireta</w:t>
      </w:r>
      <w:r w:rsidR="00C3100E" w:rsidRPr="00E00881">
        <w:rPr>
          <w:color w:val="000000" w:themeColor="text1"/>
          <w:sz w:val="24"/>
          <w:szCs w:val="24"/>
        </w:rPr>
        <w:t xml:space="preserve"> de </w:t>
      </w:r>
      <w:r w:rsidRPr="00E00881">
        <w:rPr>
          <w:color w:val="000000" w:themeColor="text1"/>
          <w:sz w:val="24"/>
          <w:szCs w:val="24"/>
        </w:rPr>
        <w:t xml:space="preserve">fls., </w:t>
      </w:r>
      <w:r w:rsidR="00276CBD">
        <w:rPr>
          <w:color w:val="000000" w:themeColor="text1"/>
          <w:sz w:val="24"/>
          <w:szCs w:val="24"/>
        </w:rPr>
        <w:t>440</w:t>
      </w:r>
      <w:r w:rsidR="00C3100E" w:rsidRPr="00E00881">
        <w:rPr>
          <w:color w:val="000000" w:themeColor="text1"/>
          <w:sz w:val="24"/>
          <w:szCs w:val="24"/>
        </w:rPr>
        <w:t xml:space="preserve">, em condições que se segue: </w:t>
      </w:r>
    </w:p>
    <w:p w14:paraId="6A1E3523" w14:textId="77777777" w:rsidR="006B0AA8" w:rsidRPr="00E00881" w:rsidRDefault="006B0AA8" w:rsidP="006B0AA8">
      <w:pPr>
        <w:pBdr>
          <w:top w:val="nil"/>
          <w:left w:val="nil"/>
          <w:bottom w:val="nil"/>
          <w:right w:val="nil"/>
          <w:between w:val="nil"/>
        </w:pBdr>
        <w:spacing w:line="360" w:lineRule="auto"/>
        <w:jc w:val="both"/>
        <w:rPr>
          <w:color w:val="000000" w:themeColor="text1"/>
          <w:sz w:val="24"/>
          <w:szCs w:val="24"/>
        </w:rPr>
      </w:pPr>
    </w:p>
    <w:p w14:paraId="23E963E5" w14:textId="36A5DFCA" w:rsidR="006413A5" w:rsidRDefault="00C3100E" w:rsidP="00A14F4A">
      <w:pPr>
        <w:pBdr>
          <w:top w:val="nil"/>
          <w:left w:val="nil"/>
          <w:bottom w:val="nil"/>
          <w:right w:val="nil"/>
          <w:between w:val="nil"/>
        </w:pBdr>
        <w:spacing w:line="360" w:lineRule="auto"/>
        <w:jc w:val="both"/>
        <w:rPr>
          <w:color w:val="000000" w:themeColor="text1"/>
          <w:sz w:val="24"/>
          <w:szCs w:val="24"/>
        </w:rPr>
      </w:pPr>
      <w:commentRangeStart w:id="3"/>
      <w:r w:rsidRPr="00E00881">
        <w:rPr>
          <w:b/>
          <w:color w:val="000000" w:themeColor="text1"/>
          <w:sz w:val="24"/>
          <w:szCs w:val="24"/>
          <w:shd w:val="clear" w:color="auto" w:fill="D9D9D9"/>
        </w:rPr>
        <w:t>DO PERÍODO E DAS DATAS DE ENCERRAMENTO DO LEILÃO ELETRÔNICO</w:t>
      </w:r>
      <w:commentRangeEnd w:id="3"/>
      <w:r w:rsidR="00D076BA">
        <w:rPr>
          <w:rStyle w:val="Refdecomentrio"/>
        </w:rPr>
        <w:commentReference w:id="3"/>
      </w:r>
      <w:r w:rsidRPr="00E00881">
        <w:rPr>
          <w:b/>
          <w:color w:val="000000" w:themeColor="text1"/>
          <w:sz w:val="24"/>
          <w:szCs w:val="24"/>
        </w:rPr>
        <w:t xml:space="preserve"> –</w:t>
      </w:r>
      <w:r w:rsidRPr="00E00881">
        <w:rPr>
          <w:color w:val="000000" w:themeColor="text1"/>
          <w:sz w:val="24"/>
          <w:szCs w:val="24"/>
        </w:rPr>
        <w:t xml:space="preserve"> O recebimento de lances no 1º Leilão se iniciará a partir da disponibilização do edital no portal de </w:t>
      </w:r>
      <w:r w:rsidRPr="005F3E3A">
        <w:rPr>
          <w:color w:val="000000" w:themeColor="text1"/>
          <w:sz w:val="24"/>
          <w:szCs w:val="24"/>
        </w:rPr>
        <w:t>leilões on-line da Leiloeira Oficial</w:t>
      </w:r>
      <w:r w:rsidR="00D076BA">
        <w:rPr>
          <w:color w:val="000000" w:themeColor="text1"/>
          <w:sz w:val="24"/>
          <w:szCs w:val="24"/>
        </w:rPr>
        <w:t xml:space="preserve"> </w:t>
      </w:r>
      <w:hyperlink r:id="rId12" w:history="1">
        <w:r w:rsidR="00D076BA" w:rsidRPr="00554B5B">
          <w:rPr>
            <w:rStyle w:val="Hyperlink"/>
            <w:sz w:val="24"/>
            <w:szCs w:val="24"/>
          </w:rPr>
          <w:t>www.leiloesja.com.br</w:t>
        </w:r>
      </w:hyperlink>
      <w:r w:rsidR="00D076BA">
        <w:rPr>
          <w:color w:val="000000" w:themeColor="text1"/>
          <w:sz w:val="24"/>
          <w:szCs w:val="24"/>
        </w:rPr>
        <w:t>,</w:t>
      </w:r>
      <w:r w:rsidRPr="005F3E3A">
        <w:rPr>
          <w:color w:val="000000" w:themeColor="text1"/>
          <w:sz w:val="24"/>
          <w:szCs w:val="24"/>
        </w:rPr>
        <w:t xml:space="preserve"> ficando designado o dia </w:t>
      </w:r>
      <w:r w:rsidR="00C22570">
        <w:rPr>
          <w:b/>
          <w:color w:val="000000" w:themeColor="text1"/>
          <w:sz w:val="24"/>
          <w:szCs w:val="24"/>
          <w:u w:val="single"/>
        </w:rPr>
        <w:t>26</w:t>
      </w:r>
      <w:r w:rsidR="007D39AC" w:rsidRPr="005F3E3A">
        <w:rPr>
          <w:b/>
          <w:color w:val="000000" w:themeColor="text1"/>
          <w:sz w:val="24"/>
          <w:szCs w:val="24"/>
          <w:u w:val="single"/>
        </w:rPr>
        <w:t xml:space="preserve"> de </w:t>
      </w:r>
      <w:r w:rsidR="00C22570">
        <w:rPr>
          <w:b/>
          <w:color w:val="000000" w:themeColor="text1"/>
          <w:sz w:val="24"/>
          <w:szCs w:val="24"/>
          <w:u w:val="single"/>
        </w:rPr>
        <w:t xml:space="preserve">outubro </w:t>
      </w:r>
      <w:r w:rsidR="007D39AC" w:rsidRPr="005F3E3A">
        <w:rPr>
          <w:b/>
          <w:color w:val="000000" w:themeColor="text1"/>
          <w:sz w:val="24"/>
          <w:szCs w:val="24"/>
          <w:u w:val="single"/>
        </w:rPr>
        <w:t>de 202</w:t>
      </w:r>
      <w:r w:rsidR="007D39AC">
        <w:rPr>
          <w:b/>
          <w:color w:val="000000" w:themeColor="text1"/>
          <w:sz w:val="24"/>
          <w:szCs w:val="24"/>
          <w:u w:val="single"/>
        </w:rPr>
        <w:t>5</w:t>
      </w:r>
      <w:r w:rsidR="007D39AC" w:rsidRPr="005F3E3A">
        <w:rPr>
          <w:b/>
          <w:color w:val="000000" w:themeColor="text1"/>
          <w:sz w:val="24"/>
          <w:szCs w:val="24"/>
          <w:u w:val="single"/>
        </w:rPr>
        <w:t xml:space="preserve">, a partir das </w:t>
      </w:r>
      <w:r w:rsidR="007D39AC">
        <w:rPr>
          <w:b/>
          <w:color w:val="000000" w:themeColor="text1"/>
          <w:sz w:val="24"/>
          <w:szCs w:val="24"/>
          <w:u w:val="single"/>
        </w:rPr>
        <w:t>1</w:t>
      </w:r>
      <w:r w:rsidR="00C22570">
        <w:rPr>
          <w:b/>
          <w:color w:val="000000" w:themeColor="text1"/>
          <w:sz w:val="24"/>
          <w:szCs w:val="24"/>
          <w:u w:val="single"/>
        </w:rPr>
        <w:t>0</w:t>
      </w:r>
      <w:r w:rsidR="007D39AC">
        <w:rPr>
          <w:b/>
          <w:color w:val="000000" w:themeColor="text1"/>
          <w:sz w:val="24"/>
          <w:szCs w:val="24"/>
          <w:u w:val="single"/>
        </w:rPr>
        <w:t>h0</w:t>
      </w:r>
      <w:r w:rsidR="007D39AC" w:rsidRPr="005F3E3A">
        <w:rPr>
          <w:b/>
          <w:color w:val="000000" w:themeColor="text1"/>
          <w:sz w:val="24"/>
          <w:szCs w:val="24"/>
          <w:u w:val="single"/>
        </w:rPr>
        <w:t xml:space="preserve">0min, para o primeiro </w:t>
      </w:r>
      <w:r w:rsidR="007D39AC">
        <w:rPr>
          <w:b/>
          <w:color w:val="000000" w:themeColor="text1"/>
          <w:sz w:val="24"/>
          <w:szCs w:val="24"/>
          <w:u w:val="single"/>
        </w:rPr>
        <w:t>l</w:t>
      </w:r>
      <w:r w:rsidR="007D39AC" w:rsidRPr="005F3E3A">
        <w:rPr>
          <w:b/>
          <w:color w:val="000000" w:themeColor="text1"/>
          <w:sz w:val="24"/>
          <w:szCs w:val="24"/>
          <w:u w:val="single"/>
        </w:rPr>
        <w:t xml:space="preserve">eilão </w:t>
      </w:r>
      <w:r w:rsidR="007D39AC">
        <w:rPr>
          <w:b/>
          <w:color w:val="000000" w:themeColor="text1"/>
          <w:sz w:val="24"/>
          <w:szCs w:val="24"/>
          <w:u w:val="single"/>
        </w:rPr>
        <w:t>e</w:t>
      </w:r>
      <w:r w:rsidR="007D39AC" w:rsidRPr="005F3E3A">
        <w:rPr>
          <w:b/>
          <w:color w:val="000000" w:themeColor="text1"/>
          <w:sz w:val="24"/>
          <w:szCs w:val="24"/>
          <w:u w:val="single"/>
        </w:rPr>
        <w:t>letrônico</w:t>
      </w:r>
      <w:r w:rsidR="007D39AC" w:rsidRPr="005F3E3A">
        <w:rPr>
          <w:color w:val="000000" w:themeColor="text1"/>
          <w:sz w:val="24"/>
          <w:szCs w:val="24"/>
        </w:rPr>
        <w:t xml:space="preserve">, ocasião que o imóvel será vendido por preço igual ou superior ao da respectiva avaliação. Em caso de encerramento do </w:t>
      </w:r>
      <w:r w:rsidR="007D39AC">
        <w:rPr>
          <w:color w:val="000000" w:themeColor="text1"/>
          <w:sz w:val="24"/>
          <w:szCs w:val="24"/>
        </w:rPr>
        <w:t>primeiro</w:t>
      </w:r>
      <w:r w:rsidR="007D39AC" w:rsidRPr="005F3E3A">
        <w:rPr>
          <w:color w:val="000000" w:themeColor="text1"/>
          <w:sz w:val="24"/>
          <w:szCs w:val="24"/>
        </w:rPr>
        <w:t xml:space="preserve"> </w:t>
      </w:r>
      <w:r w:rsidR="007D39AC">
        <w:rPr>
          <w:color w:val="000000" w:themeColor="text1"/>
          <w:sz w:val="24"/>
          <w:szCs w:val="24"/>
        </w:rPr>
        <w:t>l</w:t>
      </w:r>
      <w:r w:rsidR="007D39AC" w:rsidRPr="005F3E3A">
        <w:rPr>
          <w:color w:val="000000" w:themeColor="text1"/>
          <w:sz w:val="24"/>
          <w:szCs w:val="24"/>
        </w:rPr>
        <w:t xml:space="preserve">eilão sem licitantes, iniciará, imediatamente, o período para lances do </w:t>
      </w:r>
      <w:commentRangeStart w:id="4"/>
      <w:r w:rsidR="007D39AC">
        <w:rPr>
          <w:color w:val="000000" w:themeColor="text1"/>
          <w:sz w:val="24"/>
          <w:szCs w:val="24"/>
        </w:rPr>
        <w:t>segundo</w:t>
      </w:r>
      <w:r w:rsidR="007D39AC" w:rsidRPr="005F3E3A">
        <w:rPr>
          <w:color w:val="000000" w:themeColor="text1"/>
          <w:sz w:val="24"/>
          <w:szCs w:val="24"/>
        </w:rPr>
        <w:t xml:space="preserve"> leilão, ficando designado, desde já o dia </w:t>
      </w:r>
      <w:r w:rsidR="00C22570">
        <w:rPr>
          <w:b/>
          <w:color w:val="000000" w:themeColor="text1"/>
          <w:sz w:val="24"/>
          <w:szCs w:val="24"/>
          <w:u w:val="single"/>
        </w:rPr>
        <w:t>26</w:t>
      </w:r>
      <w:r w:rsidR="007D39AC" w:rsidRPr="005F3E3A">
        <w:rPr>
          <w:b/>
          <w:color w:val="000000" w:themeColor="text1"/>
          <w:sz w:val="24"/>
          <w:szCs w:val="24"/>
          <w:u w:val="single"/>
        </w:rPr>
        <w:t xml:space="preserve"> de </w:t>
      </w:r>
      <w:r w:rsidR="00C22570">
        <w:rPr>
          <w:b/>
          <w:color w:val="000000" w:themeColor="text1"/>
          <w:sz w:val="24"/>
          <w:szCs w:val="24"/>
          <w:u w:val="single"/>
        </w:rPr>
        <w:t>outubro</w:t>
      </w:r>
      <w:r w:rsidR="007D39AC" w:rsidRPr="005F3E3A">
        <w:rPr>
          <w:b/>
          <w:color w:val="000000" w:themeColor="text1"/>
          <w:sz w:val="24"/>
          <w:szCs w:val="24"/>
          <w:u w:val="single"/>
        </w:rPr>
        <w:t xml:space="preserve"> de 202</w:t>
      </w:r>
      <w:r w:rsidR="007D39AC">
        <w:rPr>
          <w:b/>
          <w:color w:val="000000" w:themeColor="text1"/>
          <w:sz w:val="24"/>
          <w:szCs w:val="24"/>
          <w:u w:val="single"/>
        </w:rPr>
        <w:t>5</w:t>
      </w:r>
      <w:r w:rsidR="007D39AC" w:rsidRPr="005F3E3A">
        <w:rPr>
          <w:b/>
          <w:color w:val="000000" w:themeColor="text1"/>
          <w:sz w:val="24"/>
          <w:szCs w:val="24"/>
          <w:u w:val="single"/>
        </w:rPr>
        <w:t xml:space="preserve">, a partir das </w:t>
      </w:r>
      <w:r w:rsidR="007D39AC">
        <w:rPr>
          <w:b/>
          <w:color w:val="000000" w:themeColor="text1"/>
          <w:sz w:val="24"/>
          <w:szCs w:val="24"/>
          <w:u w:val="single"/>
        </w:rPr>
        <w:t>1</w:t>
      </w:r>
      <w:r w:rsidR="00C22570">
        <w:rPr>
          <w:b/>
          <w:color w:val="000000" w:themeColor="text1"/>
          <w:sz w:val="24"/>
          <w:szCs w:val="24"/>
          <w:u w:val="single"/>
        </w:rPr>
        <w:t>1</w:t>
      </w:r>
      <w:r w:rsidR="007D39AC" w:rsidRPr="005F3E3A">
        <w:rPr>
          <w:b/>
          <w:color w:val="000000" w:themeColor="text1"/>
          <w:sz w:val="24"/>
          <w:szCs w:val="24"/>
          <w:u w:val="single"/>
        </w:rPr>
        <w:t>h</w:t>
      </w:r>
      <w:r w:rsidR="007D39AC">
        <w:rPr>
          <w:b/>
          <w:color w:val="000000" w:themeColor="text1"/>
          <w:sz w:val="24"/>
          <w:szCs w:val="24"/>
          <w:u w:val="single"/>
        </w:rPr>
        <w:t>0</w:t>
      </w:r>
      <w:r w:rsidR="007D39AC" w:rsidRPr="005F3E3A">
        <w:rPr>
          <w:b/>
          <w:color w:val="000000" w:themeColor="text1"/>
          <w:sz w:val="24"/>
          <w:szCs w:val="24"/>
          <w:u w:val="single"/>
        </w:rPr>
        <w:t xml:space="preserve">0min, para o segundo </w:t>
      </w:r>
      <w:r w:rsidR="007D39AC">
        <w:rPr>
          <w:b/>
          <w:color w:val="000000" w:themeColor="text1"/>
          <w:sz w:val="24"/>
          <w:szCs w:val="24"/>
          <w:u w:val="single"/>
        </w:rPr>
        <w:t>l</w:t>
      </w:r>
      <w:r w:rsidR="007D39AC" w:rsidRPr="005F3E3A">
        <w:rPr>
          <w:b/>
          <w:color w:val="000000" w:themeColor="text1"/>
          <w:sz w:val="24"/>
          <w:szCs w:val="24"/>
          <w:u w:val="single"/>
        </w:rPr>
        <w:t xml:space="preserve">eilão </w:t>
      </w:r>
      <w:r w:rsidR="007D39AC">
        <w:rPr>
          <w:b/>
          <w:color w:val="000000" w:themeColor="text1"/>
          <w:sz w:val="24"/>
          <w:szCs w:val="24"/>
          <w:u w:val="single"/>
        </w:rPr>
        <w:t>e</w:t>
      </w:r>
      <w:r w:rsidR="007D39AC" w:rsidRPr="005F3E3A">
        <w:rPr>
          <w:b/>
          <w:color w:val="000000" w:themeColor="text1"/>
          <w:sz w:val="24"/>
          <w:szCs w:val="24"/>
          <w:u w:val="single"/>
        </w:rPr>
        <w:t>letrônico</w:t>
      </w:r>
      <w:r w:rsidR="007D39AC" w:rsidRPr="005F3E3A">
        <w:rPr>
          <w:color w:val="000000" w:themeColor="text1"/>
          <w:sz w:val="24"/>
          <w:szCs w:val="24"/>
        </w:rPr>
        <w:t>,</w:t>
      </w:r>
      <w:commentRangeEnd w:id="4"/>
      <w:r w:rsidR="007D39AC">
        <w:rPr>
          <w:rStyle w:val="Refdecomentrio"/>
        </w:rPr>
        <w:commentReference w:id="4"/>
      </w:r>
      <w:r w:rsidRPr="005F3E3A">
        <w:rPr>
          <w:color w:val="000000" w:themeColor="text1"/>
          <w:sz w:val="24"/>
          <w:szCs w:val="24"/>
        </w:rPr>
        <w:t xml:space="preserve"> ocasião em</w:t>
      </w:r>
      <w:r w:rsidRPr="00E00881">
        <w:rPr>
          <w:color w:val="000000" w:themeColor="text1"/>
          <w:sz w:val="24"/>
          <w:szCs w:val="24"/>
        </w:rPr>
        <w:t xml:space="preserve"> que o imóvel será vendido pela melhor oferta,</w:t>
      </w:r>
      <w:r w:rsidR="006B0AA8" w:rsidRPr="00E00881">
        <w:rPr>
          <w:color w:val="000000" w:themeColor="text1"/>
          <w:sz w:val="24"/>
          <w:szCs w:val="24"/>
        </w:rPr>
        <w:t xml:space="preserve"> desde que o lance vencedor não seja inferior a </w:t>
      </w:r>
      <w:commentRangeStart w:id="5"/>
      <w:r w:rsidR="006B0AA8" w:rsidRPr="00E00881">
        <w:rPr>
          <w:color w:val="000000" w:themeColor="text1"/>
          <w:sz w:val="24"/>
          <w:szCs w:val="24"/>
        </w:rPr>
        <w:t>50% (cinquenta por cento) do valor atribuído na avaliação</w:t>
      </w:r>
      <w:commentRangeEnd w:id="5"/>
      <w:r w:rsidR="008E78EF">
        <w:rPr>
          <w:rStyle w:val="Refdecomentrio"/>
        </w:rPr>
        <w:commentReference w:id="5"/>
      </w:r>
      <w:r w:rsidR="00A14F4A" w:rsidRPr="00E00881">
        <w:rPr>
          <w:color w:val="000000" w:themeColor="text1"/>
          <w:sz w:val="24"/>
          <w:szCs w:val="24"/>
        </w:rPr>
        <w:t xml:space="preserve">, </w:t>
      </w:r>
      <w:r w:rsidRPr="00E00881">
        <w:rPr>
          <w:color w:val="000000" w:themeColor="text1"/>
          <w:sz w:val="24"/>
          <w:szCs w:val="24"/>
        </w:rPr>
        <w:t xml:space="preserve">conforme prevê o art. 891, parágrafo único do Código de Processo Civil. </w:t>
      </w:r>
    </w:p>
    <w:p w14:paraId="4BAA1C69" w14:textId="77777777" w:rsidR="00E00881" w:rsidRPr="00E00881" w:rsidRDefault="00E00881" w:rsidP="00A14F4A">
      <w:pPr>
        <w:pBdr>
          <w:top w:val="nil"/>
          <w:left w:val="nil"/>
          <w:bottom w:val="nil"/>
          <w:right w:val="nil"/>
          <w:between w:val="nil"/>
        </w:pBdr>
        <w:spacing w:line="360" w:lineRule="auto"/>
        <w:jc w:val="both"/>
        <w:rPr>
          <w:b/>
          <w:color w:val="000000" w:themeColor="text1"/>
          <w:sz w:val="24"/>
          <w:szCs w:val="24"/>
          <w:shd w:val="clear" w:color="auto" w:fill="D9D9D9"/>
        </w:rPr>
      </w:pPr>
    </w:p>
    <w:p w14:paraId="5810C847" w14:textId="77777777" w:rsidR="00A14F4A" w:rsidRPr="00E00881" w:rsidRDefault="00A14F4A" w:rsidP="00A14F4A">
      <w:pPr>
        <w:pBdr>
          <w:top w:val="nil"/>
          <w:left w:val="nil"/>
          <w:bottom w:val="nil"/>
          <w:right w:val="nil"/>
          <w:between w:val="nil"/>
        </w:pBdr>
        <w:spacing w:line="360" w:lineRule="auto"/>
        <w:jc w:val="both"/>
        <w:rPr>
          <w:color w:val="000000" w:themeColor="text1"/>
          <w:sz w:val="24"/>
          <w:szCs w:val="24"/>
        </w:rPr>
      </w:pPr>
      <w:commentRangeStart w:id="6"/>
      <w:r w:rsidRPr="00E00881">
        <w:rPr>
          <w:b/>
          <w:color w:val="000000" w:themeColor="text1"/>
          <w:sz w:val="24"/>
          <w:szCs w:val="24"/>
          <w:shd w:val="clear" w:color="auto" w:fill="D9D9D9"/>
        </w:rPr>
        <w:t>DO CONDUTOR DO LEILÃO</w:t>
      </w:r>
      <w:commentRangeEnd w:id="6"/>
      <w:r w:rsidR="00152CE1">
        <w:rPr>
          <w:rStyle w:val="Refdecomentrio"/>
        </w:rPr>
        <w:commentReference w:id="6"/>
      </w:r>
      <w:r w:rsidRPr="00E00881">
        <w:rPr>
          <w:color w:val="000000" w:themeColor="text1"/>
          <w:sz w:val="24"/>
          <w:szCs w:val="24"/>
        </w:rPr>
        <w:t xml:space="preserve"> – O Leilão será conduzido pela Leiloeira Pública Oficial Juliana Araújo, matriculada na Junta Comercial do Estado do Rio de Janeiro sob o nº 238 e devidamente credenciada perante o E. TJRJ. </w:t>
      </w:r>
    </w:p>
    <w:p w14:paraId="16E0275C" w14:textId="77777777" w:rsidR="00A14F4A" w:rsidRPr="00E00881" w:rsidRDefault="00A14F4A" w:rsidP="006B0AA8">
      <w:pPr>
        <w:pBdr>
          <w:top w:val="nil"/>
          <w:left w:val="nil"/>
          <w:bottom w:val="nil"/>
          <w:right w:val="nil"/>
          <w:between w:val="nil"/>
        </w:pBdr>
        <w:spacing w:line="360" w:lineRule="auto"/>
        <w:jc w:val="both"/>
        <w:rPr>
          <w:color w:val="000000" w:themeColor="text1"/>
          <w:sz w:val="24"/>
          <w:szCs w:val="24"/>
        </w:rPr>
      </w:pPr>
    </w:p>
    <w:p w14:paraId="3052A68D" w14:textId="77777777" w:rsidR="006B0AA8" w:rsidRPr="00E00881" w:rsidRDefault="00C3100E" w:rsidP="006B0AA8">
      <w:pPr>
        <w:pBdr>
          <w:top w:val="nil"/>
          <w:left w:val="nil"/>
          <w:bottom w:val="nil"/>
          <w:right w:val="nil"/>
          <w:between w:val="nil"/>
        </w:pBdr>
        <w:spacing w:line="360" w:lineRule="auto"/>
        <w:jc w:val="both"/>
        <w:rPr>
          <w:color w:val="000000" w:themeColor="text1"/>
          <w:sz w:val="24"/>
          <w:szCs w:val="24"/>
        </w:rPr>
      </w:pPr>
      <w:r w:rsidRPr="00E00881">
        <w:rPr>
          <w:b/>
          <w:color w:val="000000" w:themeColor="text1"/>
          <w:sz w:val="24"/>
          <w:szCs w:val="24"/>
          <w:shd w:val="clear" w:color="auto" w:fill="D9D9D9"/>
        </w:rPr>
        <w:t xml:space="preserve">DOS </w:t>
      </w:r>
      <w:commentRangeStart w:id="7"/>
      <w:r w:rsidRPr="00E00881">
        <w:rPr>
          <w:b/>
          <w:color w:val="000000" w:themeColor="text1"/>
          <w:sz w:val="24"/>
          <w:szCs w:val="24"/>
          <w:shd w:val="clear" w:color="auto" w:fill="D9D9D9"/>
        </w:rPr>
        <w:t>LANCES</w:t>
      </w:r>
      <w:commentRangeEnd w:id="7"/>
      <w:r w:rsidR="004647EF">
        <w:rPr>
          <w:rStyle w:val="Refdecomentrio"/>
        </w:rPr>
        <w:commentReference w:id="7"/>
      </w:r>
      <w:r w:rsidRPr="00E00881">
        <w:rPr>
          <w:color w:val="000000" w:themeColor="text1"/>
          <w:sz w:val="24"/>
          <w:szCs w:val="24"/>
        </w:rPr>
        <w:t xml:space="preserve"> – Os lances</w:t>
      </w:r>
      <w:r w:rsidR="008E2409" w:rsidRPr="00E00881">
        <w:rPr>
          <w:color w:val="000000" w:themeColor="text1"/>
          <w:sz w:val="24"/>
          <w:szCs w:val="24"/>
        </w:rPr>
        <w:t xml:space="preserve"> para pagamento à vista</w:t>
      </w:r>
      <w:r w:rsidRPr="00E00881">
        <w:rPr>
          <w:color w:val="000000" w:themeColor="text1"/>
          <w:sz w:val="24"/>
          <w:szCs w:val="24"/>
        </w:rPr>
        <w:t xml:space="preserve"> serão ofertados pelo portal de leilões online da Leiloeira Pública Oficial.</w:t>
      </w:r>
      <w:r w:rsidR="008E2409" w:rsidRPr="00E00881">
        <w:rPr>
          <w:color w:val="000000" w:themeColor="text1"/>
          <w:sz w:val="24"/>
          <w:szCs w:val="24"/>
        </w:rPr>
        <w:t xml:space="preserve"> </w:t>
      </w:r>
      <w:r w:rsidRPr="00E00881">
        <w:rPr>
          <w:color w:val="000000" w:themeColor="text1"/>
          <w:sz w:val="24"/>
          <w:szCs w:val="24"/>
        </w:rPr>
        <w:t xml:space="preserve">Os lances são IRREVOGÁVEIS e IRRETRATÁVEIS. O usurário é responsável por todas as ofertas registradas em seu nome, pelo que os lances não podem ser anulados e/ou cancelados em nenhuma hipótese. A partir do momento que estiver disponível no portal eletrônico ou com sua data inicial da abertura para lances o bem estará apto a receber lances. Toda </w:t>
      </w:r>
      <w:r w:rsidRPr="00E00881">
        <w:rPr>
          <w:color w:val="000000" w:themeColor="text1"/>
          <w:sz w:val="24"/>
          <w:szCs w:val="24"/>
        </w:rPr>
        <w:lastRenderedPageBreak/>
        <w:t xml:space="preserve">vez que um lance é ofertado durante os últimos 3 (três) minutos de apregoamento de um lote, será concedido tempo extra, retroagindo o cronômetro disponível na seção “Auditório” do Portal </w:t>
      </w:r>
      <w:hyperlink r:id="rId13" w:history="1">
        <w:r w:rsidR="006B0AA8" w:rsidRPr="00E00881">
          <w:rPr>
            <w:rStyle w:val="Hyperlink"/>
            <w:color w:val="000000" w:themeColor="text1"/>
            <w:sz w:val="24"/>
            <w:szCs w:val="24"/>
          </w:rPr>
          <w:t>www.leiloesja.com.br</w:t>
        </w:r>
      </w:hyperlink>
      <w:r w:rsidRPr="00E00881">
        <w:rPr>
          <w:color w:val="000000" w:themeColor="text1"/>
          <w:sz w:val="24"/>
          <w:szCs w:val="24"/>
        </w:rPr>
        <w:t xml:space="preserve">, de forma a permitir que todos os interessados tenham tempo hábil para ofertar novos lances. Ficam desde já cientes os interessados que os lances oferecidos via INTERNET não garantem direitos ao participante em caso de insucesso do mesmo por qualquer ocorrência, tais como: conexão de internet, funcionamento do computador, incompatibilidade de software ou quaisquer outras ocorrências. Desse modo, o interessado assume os riscos oriundos de falhas ou impossibilidades técnicas, não sendo cabível qualquer reclamação posterior. </w:t>
      </w:r>
    </w:p>
    <w:p w14:paraId="6DCC368D" w14:textId="77777777" w:rsidR="006B0AA8" w:rsidRPr="00E00881" w:rsidRDefault="006B0AA8" w:rsidP="006B0AA8">
      <w:pPr>
        <w:pBdr>
          <w:top w:val="nil"/>
          <w:left w:val="nil"/>
          <w:bottom w:val="nil"/>
          <w:right w:val="nil"/>
          <w:between w:val="nil"/>
        </w:pBdr>
        <w:spacing w:line="360" w:lineRule="auto"/>
        <w:jc w:val="both"/>
        <w:rPr>
          <w:color w:val="000000" w:themeColor="text1"/>
          <w:sz w:val="24"/>
          <w:szCs w:val="24"/>
        </w:rPr>
      </w:pPr>
    </w:p>
    <w:p w14:paraId="4E55BC6D" w14:textId="54982C9E" w:rsidR="006B0AA8" w:rsidRPr="00E00881" w:rsidRDefault="00C3100E" w:rsidP="00E00881">
      <w:pPr>
        <w:pBdr>
          <w:top w:val="nil"/>
          <w:left w:val="nil"/>
          <w:bottom w:val="nil"/>
          <w:right w:val="nil"/>
          <w:between w:val="nil"/>
        </w:pBdr>
        <w:spacing w:line="360" w:lineRule="auto"/>
        <w:jc w:val="both"/>
        <w:rPr>
          <w:color w:val="000000" w:themeColor="text1"/>
          <w:sz w:val="24"/>
          <w:szCs w:val="24"/>
        </w:rPr>
      </w:pPr>
      <w:commentRangeStart w:id="8"/>
      <w:r w:rsidRPr="00E00881">
        <w:rPr>
          <w:b/>
          <w:color w:val="000000" w:themeColor="text1"/>
          <w:sz w:val="24"/>
          <w:szCs w:val="24"/>
          <w:shd w:val="clear" w:color="auto" w:fill="D9D9D9"/>
        </w:rPr>
        <w:t>DO OBJETO</w:t>
      </w:r>
      <w:r w:rsidRPr="00E00881">
        <w:rPr>
          <w:b/>
          <w:color w:val="000000" w:themeColor="text1"/>
          <w:sz w:val="24"/>
          <w:szCs w:val="24"/>
        </w:rPr>
        <w:t xml:space="preserve"> </w:t>
      </w:r>
      <w:commentRangeEnd w:id="8"/>
      <w:r w:rsidR="002C222B">
        <w:rPr>
          <w:rStyle w:val="Refdecomentrio"/>
        </w:rPr>
        <w:commentReference w:id="8"/>
      </w:r>
      <w:r w:rsidRPr="00E00881">
        <w:rPr>
          <w:b/>
          <w:color w:val="000000" w:themeColor="text1"/>
          <w:sz w:val="24"/>
          <w:szCs w:val="24"/>
        </w:rPr>
        <w:t>-</w:t>
      </w:r>
      <w:r w:rsidRPr="00E00881">
        <w:rPr>
          <w:color w:val="000000" w:themeColor="text1"/>
          <w:sz w:val="24"/>
          <w:szCs w:val="24"/>
        </w:rPr>
        <w:t xml:space="preserve"> Laudo de </w:t>
      </w:r>
      <w:r w:rsidR="003E11E2" w:rsidRPr="00E00881">
        <w:rPr>
          <w:color w:val="000000" w:themeColor="text1"/>
          <w:sz w:val="24"/>
          <w:szCs w:val="24"/>
        </w:rPr>
        <w:t>A</w:t>
      </w:r>
      <w:r w:rsidRPr="00E00881">
        <w:rPr>
          <w:color w:val="000000" w:themeColor="text1"/>
          <w:sz w:val="24"/>
          <w:szCs w:val="24"/>
        </w:rPr>
        <w:t>valiação</w:t>
      </w:r>
      <w:r w:rsidR="007C2BA2" w:rsidRPr="00E00881">
        <w:rPr>
          <w:color w:val="000000" w:themeColor="text1"/>
          <w:sz w:val="24"/>
          <w:szCs w:val="24"/>
        </w:rPr>
        <w:t xml:space="preserve"> Indireta</w:t>
      </w:r>
      <w:r w:rsidRPr="00E00881">
        <w:rPr>
          <w:color w:val="000000" w:themeColor="text1"/>
          <w:sz w:val="24"/>
          <w:szCs w:val="24"/>
        </w:rPr>
        <w:t xml:space="preserve"> </w:t>
      </w:r>
      <w:r w:rsidR="007C2BA2" w:rsidRPr="00E00881">
        <w:rPr>
          <w:color w:val="000000" w:themeColor="text1"/>
          <w:sz w:val="24"/>
          <w:szCs w:val="24"/>
        </w:rPr>
        <w:t xml:space="preserve">fls., </w:t>
      </w:r>
      <w:r w:rsidR="00276CBD">
        <w:rPr>
          <w:color w:val="000000" w:themeColor="text1"/>
          <w:sz w:val="24"/>
          <w:szCs w:val="24"/>
        </w:rPr>
        <w:t>440</w:t>
      </w:r>
      <w:r w:rsidRPr="00E00881">
        <w:rPr>
          <w:color w:val="000000" w:themeColor="text1"/>
          <w:sz w:val="24"/>
          <w:szCs w:val="24"/>
        </w:rPr>
        <w:t>:</w:t>
      </w:r>
      <w:r w:rsidR="00D86301" w:rsidRPr="00E00881">
        <w:rPr>
          <w:color w:val="000000" w:themeColor="text1"/>
          <w:sz w:val="24"/>
          <w:szCs w:val="24"/>
        </w:rPr>
        <w:t xml:space="preserve"> </w:t>
      </w:r>
      <w:r w:rsidR="00471D7C">
        <w:rPr>
          <w:color w:val="000000" w:themeColor="text1"/>
          <w:sz w:val="24"/>
          <w:szCs w:val="24"/>
        </w:rPr>
        <w:t xml:space="preserve">Apartamento situado na Rua </w:t>
      </w:r>
      <w:r w:rsidR="00276CBD">
        <w:rPr>
          <w:color w:val="000000" w:themeColor="text1"/>
          <w:sz w:val="24"/>
          <w:szCs w:val="24"/>
        </w:rPr>
        <w:t>Castelo Branco</w:t>
      </w:r>
      <w:r w:rsidR="00471D7C">
        <w:rPr>
          <w:color w:val="000000" w:themeColor="text1"/>
          <w:sz w:val="24"/>
          <w:szCs w:val="24"/>
        </w:rPr>
        <w:t xml:space="preserve">, nº </w:t>
      </w:r>
      <w:r w:rsidR="00276CBD">
        <w:rPr>
          <w:color w:val="000000" w:themeColor="text1"/>
          <w:sz w:val="24"/>
          <w:szCs w:val="24"/>
        </w:rPr>
        <w:t>300</w:t>
      </w:r>
      <w:r w:rsidR="00471D7C">
        <w:rPr>
          <w:color w:val="000000" w:themeColor="text1"/>
          <w:sz w:val="24"/>
          <w:szCs w:val="24"/>
        </w:rPr>
        <w:t xml:space="preserve">, apto </w:t>
      </w:r>
      <w:r w:rsidR="00276CBD">
        <w:rPr>
          <w:color w:val="000000" w:themeColor="text1"/>
          <w:sz w:val="24"/>
          <w:szCs w:val="24"/>
        </w:rPr>
        <w:t>404</w:t>
      </w:r>
      <w:r w:rsidR="00471D7C">
        <w:rPr>
          <w:color w:val="000000" w:themeColor="text1"/>
          <w:sz w:val="24"/>
          <w:szCs w:val="24"/>
        </w:rPr>
        <w:t>,</w:t>
      </w:r>
      <w:r w:rsidR="0094516D">
        <w:rPr>
          <w:color w:val="000000" w:themeColor="text1"/>
          <w:sz w:val="24"/>
          <w:szCs w:val="24"/>
        </w:rPr>
        <w:t xml:space="preserve"> </w:t>
      </w:r>
      <w:r w:rsidR="00276CBD">
        <w:rPr>
          <w:color w:val="000000" w:themeColor="text1"/>
          <w:sz w:val="24"/>
          <w:szCs w:val="24"/>
        </w:rPr>
        <w:t>Barra da Tijuca</w:t>
      </w:r>
      <w:r w:rsidR="0094516D">
        <w:rPr>
          <w:color w:val="000000" w:themeColor="text1"/>
          <w:sz w:val="24"/>
          <w:szCs w:val="24"/>
        </w:rPr>
        <w:t>,</w:t>
      </w:r>
      <w:r w:rsidR="00471D7C">
        <w:rPr>
          <w:color w:val="000000" w:themeColor="text1"/>
          <w:sz w:val="24"/>
          <w:szCs w:val="24"/>
        </w:rPr>
        <w:t xml:space="preserve"> </w:t>
      </w:r>
      <w:r w:rsidR="00276CBD">
        <w:rPr>
          <w:color w:val="000000" w:themeColor="text1"/>
          <w:sz w:val="24"/>
          <w:szCs w:val="24"/>
        </w:rPr>
        <w:t>Rio de Janeiro</w:t>
      </w:r>
      <w:r w:rsidR="00471D7C">
        <w:rPr>
          <w:color w:val="000000" w:themeColor="text1"/>
          <w:sz w:val="24"/>
          <w:szCs w:val="24"/>
        </w:rPr>
        <w:t xml:space="preserve">/RJ, medindo </w:t>
      </w:r>
      <w:r w:rsidR="00276CBD">
        <w:rPr>
          <w:color w:val="000000" w:themeColor="text1"/>
          <w:sz w:val="24"/>
          <w:szCs w:val="24"/>
        </w:rPr>
        <w:t>500</w:t>
      </w:r>
      <w:r w:rsidR="00471D7C">
        <w:rPr>
          <w:color w:val="000000" w:themeColor="text1"/>
          <w:sz w:val="24"/>
          <w:szCs w:val="24"/>
        </w:rPr>
        <w:t>m2</w:t>
      </w:r>
      <w:r w:rsidR="00276CBD">
        <w:rPr>
          <w:color w:val="000000" w:themeColor="text1"/>
          <w:sz w:val="24"/>
          <w:szCs w:val="24"/>
        </w:rPr>
        <w:t>. O valor da avaliação é de</w:t>
      </w:r>
      <w:r w:rsidR="00471D7C">
        <w:rPr>
          <w:color w:val="000000" w:themeColor="text1"/>
          <w:sz w:val="24"/>
          <w:szCs w:val="24"/>
        </w:rPr>
        <w:t xml:space="preserve"> indireta em </w:t>
      </w:r>
      <w:commentRangeStart w:id="9"/>
      <w:r w:rsidR="00471D7C">
        <w:rPr>
          <w:color w:val="000000" w:themeColor="text1"/>
          <w:sz w:val="24"/>
          <w:szCs w:val="24"/>
        </w:rPr>
        <w:t>R$</w:t>
      </w:r>
      <w:r w:rsidR="00276CBD">
        <w:rPr>
          <w:color w:val="000000" w:themeColor="text1"/>
          <w:sz w:val="24"/>
          <w:szCs w:val="24"/>
        </w:rPr>
        <w:t>1.0</w:t>
      </w:r>
      <w:r w:rsidR="00471D7C">
        <w:rPr>
          <w:color w:val="000000" w:themeColor="text1"/>
          <w:sz w:val="24"/>
          <w:szCs w:val="24"/>
        </w:rPr>
        <w:t>00.000,00 (</w:t>
      </w:r>
      <w:r w:rsidR="00276CBD">
        <w:rPr>
          <w:color w:val="000000" w:themeColor="text1"/>
          <w:sz w:val="24"/>
          <w:szCs w:val="24"/>
        </w:rPr>
        <w:t>hum milhão de reais</w:t>
      </w:r>
      <w:r w:rsidR="00471D7C">
        <w:rPr>
          <w:color w:val="000000" w:themeColor="text1"/>
          <w:sz w:val="24"/>
          <w:szCs w:val="24"/>
        </w:rPr>
        <w:t>)</w:t>
      </w:r>
      <w:commentRangeEnd w:id="9"/>
      <w:r w:rsidR="00D076BA">
        <w:rPr>
          <w:rStyle w:val="Refdecomentrio"/>
        </w:rPr>
        <w:commentReference w:id="9"/>
      </w:r>
      <w:r w:rsidR="00471D7C">
        <w:rPr>
          <w:color w:val="000000" w:themeColor="text1"/>
          <w:sz w:val="24"/>
          <w:szCs w:val="24"/>
        </w:rPr>
        <w:t>. O valor da execução atualizado em 0</w:t>
      </w:r>
      <w:r w:rsidR="00276CBD">
        <w:rPr>
          <w:color w:val="000000" w:themeColor="text1"/>
          <w:sz w:val="24"/>
          <w:szCs w:val="24"/>
        </w:rPr>
        <w:t>9</w:t>
      </w:r>
      <w:r w:rsidR="00471D7C">
        <w:rPr>
          <w:color w:val="000000" w:themeColor="text1"/>
          <w:sz w:val="24"/>
          <w:szCs w:val="24"/>
        </w:rPr>
        <w:t>.02.202</w:t>
      </w:r>
      <w:r w:rsidR="00517CC1">
        <w:rPr>
          <w:color w:val="000000" w:themeColor="text1"/>
          <w:sz w:val="24"/>
          <w:szCs w:val="24"/>
        </w:rPr>
        <w:t>5</w:t>
      </w:r>
      <w:r w:rsidR="00471D7C">
        <w:rPr>
          <w:color w:val="000000" w:themeColor="text1"/>
          <w:sz w:val="24"/>
          <w:szCs w:val="24"/>
        </w:rPr>
        <w:t xml:space="preserve"> é de R$</w:t>
      </w:r>
      <w:r w:rsidR="00276CBD">
        <w:rPr>
          <w:color w:val="000000" w:themeColor="text1"/>
          <w:sz w:val="24"/>
          <w:szCs w:val="24"/>
        </w:rPr>
        <w:t>2.000.000,00</w:t>
      </w:r>
      <w:r w:rsidR="00471D7C">
        <w:rPr>
          <w:color w:val="000000" w:themeColor="text1"/>
          <w:sz w:val="24"/>
          <w:szCs w:val="24"/>
        </w:rPr>
        <w:t xml:space="preserve"> (</w:t>
      </w:r>
      <w:r w:rsidR="00276CBD">
        <w:rPr>
          <w:color w:val="000000" w:themeColor="text1"/>
          <w:sz w:val="24"/>
          <w:szCs w:val="24"/>
        </w:rPr>
        <w:t>dois milhões de reais</w:t>
      </w:r>
      <w:r w:rsidR="00471D7C">
        <w:rPr>
          <w:color w:val="000000" w:themeColor="text1"/>
          <w:sz w:val="24"/>
          <w:szCs w:val="24"/>
        </w:rPr>
        <w:t xml:space="preserve">). </w:t>
      </w:r>
    </w:p>
    <w:p w14:paraId="4A2A8F84" w14:textId="77777777" w:rsidR="00CF76AC" w:rsidRPr="00E00881" w:rsidRDefault="00CF76AC" w:rsidP="006B0AA8">
      <w:pPr>
        <w:pBdr>
          <w:top w:val="nil"/>
          <w:left w:val="nil"/>
          <w:bottom w:val="nil"/>
          <w:right w:val="nil"/>
          <w:between w:val="nil"/>
        </w:pBdr>
        <w:spacing w:line="360" w:lineRule="auto"/>
        <w:jc w:val="both"/>
        <w:rPr>
          <w:color w:val="000000" w:themeColor="text1"/>
          <w:sz w:val="24"/>
          <w:szCs w:val="24"/>
        </w:rPr>
      </w:pPr>
    </w:p>
    <w:p w14:paraId="5DD0A6B3" w14:textId="46BC2EF9" w:rsidR="006B0AA8" w:rsidRDefault="00C3100E" w:rsidP="006B0AA8">
      <w:pPr>
        <w:pBdr>
          <w:top w:val="nil"/>
          <w:left w:val="nil"/>
          <w:bottom w:val="nil"/>
          <w:right w:val="nil"/>
          <w:between w:val="nil"/>
        </w:pBdr>
        <w:spacing w:line="360" w:lineRule="auto"/>
        <w:jc w:val="both"/>
        <w:rPr>
          <w:color w:val="000000" w:themeColor="text1"/>
          <w:sz w:val="24"/>
          <w:szCs w:val="24"/>
        </w:rPr>
      </w:pPr>
      <w:commentRangeStart w:id="10"/>
      <w:r w:rsidRPr="008E78EF">
        <w:rPr>
          <w:b/>
          <w:color w:val="000000" w:themeColor="text1"/>
          <w:sz w:val="24"/>
          <w:szCs w:val="24"/>
          <w:shd w:val="clear" w:color="auto" w:fill="BFBFBF" w:themeFill="background1" w:themeFillShade="BF"/>
        </w:rPr>
        <w:t>DOS ÔNUS</w:t>
      </w:r>
      <w:r w:rsidRPr="00E00881">
        <w:rPr>
          <w:b/>
          <w:color w:val="000000" w:themeColor="text1"/>
          <w:sz w:val="24"/>
          <w:szCs w:val="24"/>
        </w:rPr>
        <w:t xml:space="preserve"> </w:t>
      </w:r>
      <w:commentRangeEnd w:id="10"/>
      <w:r w:rsidR="00D076BA">
        <w:rPr>
          <w:rStyle w:val="Refdecomentrio"/>
        </w:rPr>
        <w:commentReference w:id="10"/>
      </w:r>
      <w:r w:rsidRPr="00E00881">
        <w:rPr>
          <w:b/>
          <w:color w:val="000000" w:themeColor="text1"/>
          <w:sz w:val="24"/>
          <w:szCs w:val="24"/>
        </w:rPr>
        <w:t>–</w:t>
      </w:r>
      <w:r w:rsidR="00E31065" w:rsidRPr="00E00881">
        <w:rPr>
          <w:color w:val="000000" w:themeColor="text1"/>
          <w:sz w:val="24"/>
          <w:szCs w:val="24"/>
        </w:rPr>
        <w:t xml:space="preserve"> Conforme Certidão do</w:t>
      </w:r>
      <w:r w:rsidR="00D86301" w:rsidRPr="00E00881">
        <w:rPr>
          <w:color w:val="000000" w:themeColor="text1"/>
          <w:sz w:val="24"/>
          <w:szCs w:val="24"/>
        </w:rPr>
        <w:t xml:space="preserve"> </w:t>
      </w:r>
      <w:r w:rsidR="00276CBD">
        <w:rPr>
          <w:color w:val="000000" w:themeColor="text1"/>
          <w:sz w:val="24"/>
          <w:szCs w:val="24"/>
        </w:rPr>
        <w:t>12</w:t>
      </w:r>
      <w:r w:rsidR="00CF76AC" w:rsidRPr="00E00881">
        <w:rPr>
          <w:color w:val="000000" w:themeColor="text1"/>
          <w:sz w:val="24"/>
          <w:szCs w:val="24"/>
        </w:rPr>
        <w:t>º</w:t>
      </w:r>
      <w:r w:rsidR="00E31065" w:rsidRPr="00E00881">
        <w:rPr>
          <w:color w:val="000000" w:themeColor="text1"/>
          <w:sz w:val="24"/>
          <w:szCs w:val="24"/>
        </w:rPr>
        <w:t xml:space="preserve"> </w:t>
      </w:r>
      <w:r w:rsidR="00D86301" w:rsidRPr="00E00881">
        <w:rPr>
          <w:color w:val="000000" w:themeColor="text1"/>
          <w:sz w:val="24"/>
          <w:szCs w:val="24"/>
        </w:rPr>
        <w:t xml:space="preserve">Ofício </w:t>
      </w:r>
      <w:r w:rsidR="00BE6E2E">
        <w:rPr>
          <w:color w:val="000000" w:themeColor="text1"/>
          <w:sz w:val="24"/>
          <w:szCs w:val="24"/>
        </w:rPr>
        <w:t xml:space="preserve">do Registro Geral de Imóveis </w:t>
      </w:r>
      <w:r w:rsidR="00CF76AC" w:rsidRPr="00E00881">
        <w:rPr>
          <w:color w:val="000000" w:themeColor="text1"/>
          <w:sz w:val="24"/>
          <w:szCs w:val="24"/>
        </w:rPr>
        <w:t>o imóvel</w:t>
      </w:r>
      <w:r w:rsidR="00E31065" w:rsidRPr="00E00881">
        <w:rPr>
          <w:color w:val="000000" w:themeColor="text1"/>
          <w:sz w:val="24"/>
          <w:szCs w:val="24"/>
        </w:rPr>
        <w:t xml:space="preserve"> encontra-se matriculado sob o nº </w:t>
      </w:r>
      <w:r w:rsidR="00471D7C">
        <w:rPr>
          <w:color w:val="000000" w:themeColor="text1"/>
          <w:sz w:val="24"/>
          <w:szCs w:val="24"/>
        </w:rPr>
        <w:t>3</w:t>
      </w:r>
      <w:r w:rsidR="00276CBD">
        <w:rPr>
          <w:color w:val="000000" w:themeColor="text1"/>
          <w:sz w:val="24"/>
          <w:szCs w:val="24"/>
        </w:rPr>
        <w:t>44453</w:t>
      </w:r>
      <w:r w:rsidR="00E31065" w:rsidRPr="00E00881">
        <w:rPr>
          <w:color w:val="000000" w:themeColor="text1"/>
          <w:sz w:val="24"/>
          <w:szCs w:val="24"/>
        </w:rPr>
        <w:t xml:space="preserve"> em nome de</w:t>
      </w:r>
      <w:r w:rsidR="00CF76AC" w:rsidRPr="00E00881">
        <w:rPr>
          <w:color w:val="000000" w:themeColor="text1"/>
          <w:sz w:val="24"/>
          <w:szCs w:val="24"/>
        </w:rPr>
        <w:t xml:space="preserve"> </w:t>
      </w:r>
      <w:proofErr w:type="spellStart"/>
      <w:r w:rsidR="00276CBD">
        <w:rPr>
          <w:b/>
          <w:color w:val="000000" w:themeColor="text1"/>
          <w:sz w:val="24"/>
          <w:szCs w:val="24"/>
        </w:rPr>
        <w:t>Sabrino</w:t>
      </w:r>
      <w:proofErr w:type="spellEnd"/>
      <w:r w:rsidR="00276CBD">
        <w:rPr>
          <w:b/>
          <w:color w:val="000000" w:themeColor="text1"/>
          <w:sz w:val="24"/>
          <w:szCs w:val="24"/>
        </w:rPr>
        <w:t xml:space="preserve"> Coelho Neto</w:t>
      </w:r>
      <w:r w:rsidR="00D86301" w:rsidRPr="00E00881">
        <w:rPr>
          <w:color w:val="000000" w:themeColor="text1"/>
          <w:sz w:val="24"/>
          <w:szCs w:val="24"/>
        </w:rPr>
        <w:t xml:space="preserve">. </w:t>
      </w:r>
      <w:r w:rsidR="00E31065" w:rsidRPr="00E00881">
        <w:rPr>
          <w:color w:val="000000" w:themeColor="text1"/>
          <w:sz w:val="24"/>
          <w:szCs w:val="24"/>
        </w:rPr>
        <w:t>Consta na referida certidão</w:t>
      </w:r>
      <w:r w:rsidR="001D2055" w:rsidRPr="00E00881">
        <w:rPr>
          <w:color w:val="000000" w:themeColor="text1"/>
          <w:sz w:val="24"/>
          <w:szCs w:val="24"/>
        </w:rPr>
        <w:t xml:space="preserve"> de ônus reais</w:t>
      </w:r>
      <w:r w:rsidR="00E31065" w:rsidRPr="00E00881">
        <w:rPr>
          <w:color w:val="000000" w:themeColor="text1"/>
          <w:sz w:val="24"/>
          <w:szCs w:val="24"/>
        </w:rPr>
        <w:t xml:space="preserve">: </w:t>
      </w:r>
      <w:r w:rsidR="00276CBD" w:rsidRPr="00343544">
        <w:rPr>
          <w:b/>
          <w:bCs/>
          <w:color w:val="000000" w:themeColor="text1"/>
          <w:sz w:val="24"/>
          <w:szCs w:val="24"/>
        </w:rPr>
        <w:t>R-3 – Usufruto</w:t>
      </w:r>
      <w:r w:rsidR="00276CBD">
        <w:rPr>
          <w:color w:val="000000" w:themeColor="text1"/>
          <w:sz w:val="24"/>
          <w:szCs w:val="24"/>
        </w:rPr>
        <w:t xml:space="preserve">. </w:t>
      </w:r>
      <w:r w:rsidR="00343544" w:rsidRPr="00BE6E2E">
        <w:rPr>
          <w:b/>
          <w:color w:val="000000" w:themeColor="text1"/>
          <w:sz w:val="24"/>
          <w:szCs w:val="24"/>
        </w:rPr>
        <w:t>R-</w:t>
      </w:r>
      <w:r w:rsidR="00343544">
        <w:rPr>
          <w:b/>
          <w:color w:val="000000" w:themeColor="text1"/>
          <w:sz w:val="24"/>
          <w:szCs w:val="24"/>
        </w:rPr>
        <w:t xml:space="preserve">4 </w:t>
      </w:r>
      <w:r w:rsidR="00343544" w:rsidRPr="00BE6E2E">
        <w:rPr>
          <w:b/>
          <w:color w:val="000000" w:themeColor="text1"/>
          <w:sz w:val="24"/>
          <w:szCs w:val="24"/>
        </w:rPr>
        <w:t>– Penhora oriunda do presente feito</w:t>
      </w:r>
      <w:r w:rsidR="00343544">
        <w:rPr>
          <w:b/>
          <w:color w:val="000000" w:themeColor="text1"/>
          <w:sz w:val="24"/>
          <w:szCs w:val="24"/>
        </w:rPr>
        <w:t>.</w:t>
      </w:r>
      <w:r w:rsidR="00343544" w:rsidRPr="00E00881">
        <w:rPr>
          <w:color w:val="000000" w:themeColor="text1"/>
          <w:sz w:val="24"/>
          <w:szCs w:val="24"/>
        </w:rPr>
        <w:t xml:space="preserve"> </w:t>
      </w:r>
      <w:r w:rsidR="00E31065" w:rsidRPr="00E00881">
        <w:rPr>
          <w:color w:val="000000" w:themeColor="text1"/>
          <w:sz w:val="24"/>
          <w:szCs w:val="24"/>
        </w:rPr>
        <w:t xml:space="preserve">O imóvel de inscrição imobiliária na Prefeitura </w:t>
      </w:r>
      <w:r w:rsidR="00343544">
        <w:rPr>
          <w:color w:val="000000" w:themeColor="text1"/>
          <w:sz w:val="24"/>
          <w:szCs w:val="24"/>
        </w:rPr>
        <w:t>do Rio de Janeiro</w:t>
      </w:r>
      <w:r w:rsidR="00E31065" w:rsidRPr="00E00881">
        <w:rPr>
          <w:color w:val="000000" w:themeColor="text1"/>
          <w:sz w:val="24"/>
          <w:szCs w:val="24"/>
        </w:rPr>
        <w:t xml:space="preserve"> sob o nº </w:t>
      </w:r>
      <w:r w:rsidR="00276CBD">
        <w:rPr>
          <w:color w:val="000000" w:themeColor="text1"/>
          <w:sz w:val="24"/>
          <w:szCs w:val="24"/>
        </w:rPr>
        <w:t>455556</w:t>
      </w:r>
      <w:r w:rsidR="00AA6C42">
        <w:rPr>
          <w:color w:val="000000" w:themeColor="text1"/>
          <w:sz w:val="24"/>
          <w:szCs w:val="24"/>
        </w:rPr>
        <w:t xml:space="preserve"> </w:t>
      </w:r>
      <w:r w:rsidR="00E31065" w:rsidRPr="00E00881">
        <w:rPr>
          <w:color w:val="000000" w:themeColor="text1"/>
          <w:sz w:val="24"/>
          <w:szCs w:val="24"/>
        </w:rPr>
        <w:t>possui aproximadamente R$</w:t>
      </w:r>
      <w:r w:rsidR="00276CBD">
        <w:rPr>
          <w:color w:val="000000" w:themeColor="text1"/>
          <w:sz w:val="24"/>
          <w:szCs w:val="24"/>
        </w:rPr>
        <w:t>23</w:t>
      </w:r>
      <w:r w:rsidR="00564DA2">
        <w:rPr>
          <w:color w:val="000000" w:themeColor="text1"/>
          <w:sz w:val="24"/>
          <w:szCs w:val="24"/>
        </w:rPr>
        <w:t>.</w:t>
      </w:r>
      <w:r w:rsidR="00276CBD">
        <w:rPr>
          <w:color w:val="000000" w:themeColor="text1"/>
          <w:sz w:val="24"/>
          <w:szCs w:val="24"/>
        </w:rPr>
        <w:t>000</w:t>
      </w:r>
      <w:r w:rsidR="00564DA2">
        <w:rPr>
          <w:color w:val="000000" w:themeColor="text1"/>
          <w:sz w:val="24"/>
          <w:szCs w:val="24"/>
        </w:rPr>
        <w:t>,</w:t>
      </w:r>
      <w:r w:rsidR="00276CBD">
        <w:rPr>
          <w:color w:val="000000" w:themeColor="text1"/>
          <w:sz w:val="24"/>
          <w:szCs w:val="24"/>
        </w:rPr>
        <w:t>00</w:t>
      </w:r>
      <w:r w:rsidR="00E31065" w:rsidRPr="00E00881">
        <w:rPr>
          <w:color w:val="000000" w:themeColor="text1"/>
          <w:sz w:val="24"/>
          <w:szCs w:val="24"/>
        </w:rPr>
        <w:t xml:space="preserve"> de débitos de </w:t>
      </w:r>
      <w:r w:rsidR="00E31065" w:rsidRPr="00E00881">
        <w:rPr>
          <w:b/>
          <w:color w:val="000000" w:themeColor="text1"/>
          <w:sz w:val="24"/>
          <w:szCs w:val="24"/>
        </w:rPr>
        <w:t>IPTU</w:t>
      </w:r>
      <w:r w:rsidR="00E31065" w:rsidRPr="00E00881">
        <w:rPr>
          <w:color w:val="000000" w:themeColor="text1"/>
          <w:sz w:val="24"/>
          <w:szCs w:val="24"/>
        </w:rPr>
        <w:t xml:space="preserve"> – Certidão expedida no dia </w:t>
      </w:r>
      <w:r w:rsidR="00564DA2">
        <w:rPr>
          <w:color w:val="000000" w:themeColor="text1"/>
          <w:sz w:val="24"/>
          <w:szCs w:val="24"/>
        </w:rPr>
        <w:t>19</w:t>
      </w:r>
      <w:r w:rsidR="00CF76AC" w:rsidRPr="00E00881">
        <w:rPr>
          <w:color w:val="000000" w:themeColor="text1"/>
          <w:sz w:val="24"/>
          <w:szCs w:val="24"/>
        </w:rPr>
        <w:t>.</w:t>
      </w:r>
      <w:r w:rsidR="00564DA2">
        <w:rPr>
          <w:color w:val="000000" w:themeColor="text1"/>
          <w:sz w:val="24"/>
          <w:szCs w:val="24"/>
        </w:rPr>
        <w:t>03</w:t>
      </w:r>
      <w:r w:rsidR="00E31065" w:rsidRPr="00E00881">
        <w:rPr>
          <w:color w:val="000000" w:themeColor="text1"/>
          <w:sz w:val="24"/>
          <w:szCs w:val="24"/>
        </w:rPr>
        <w:t>.202</w:t>
      </w:r>
      <w:r w:rsidR="00517CC1">
        <w:rPr>
          <w:color w:val="000000" w:themeColor="text1"/>
          <w:sz w:val="24"/>
          <w:szCs w:val="24"/>
        </w:rPr>
        <w:t>5</w:t>
      </w:r>
      <w:r w:rsidR="00912B37">
        <w:rPr>
          <w:color w:val="000000" w:themeColor="text1"/>
          <w:sz w:val="24"/>
          <w:szCs w:val="24"/>
        </w:rPr>
        <w:t xml:space="preserve"> </w:t>
      </w:r>
      <w:proofErr w:type="gramStart"/>
      <w:r w:rsidR="00912B37">
        <w:rPr>
          <w:color w:val="000000" w:themeColor="text1"/>
          <w:sz w:val="24"/>
          <w:szCs w:val="24"/>
        </w:rPr>
        <w:t xml:space="preserve">e </w:t>
      </w:r>
      <w:r w:rsidR="00276CBD">
        <w:rPr>
          <w:color w:val="000000" w:themeColor="text1"/>
          <w:sz w:val="24"/>
          <w:szCs w:val="24"/>
        </w:rPr>
        <w:t xml:space="preserve"> não</w:t>
      </w:r>
      <w:proofErr w:type="gramEnd"/>
      <w:r w:rsidR="00276CBD">
        <w:rPr>
          <w:color w:val="000000" w:themeColor="text1"/>
          <w:sz w:val="24"/>
          <w:szCs w:val="24"/>
        </w:rPr>
        <w:t xml:space="preserve"> </w:t>
      </w:r>
      <w:r w:rsidR="00912B37">
        <w:rPr>
          <w:color w:val="000000" w:themeColor="text1"/>
          <w:sz w:val="24"/>
          <w:szCs w:val="24"/>
        </w:rPr>
        <w:t xml:space="preserve">possui débitos de </w:t>
      </w:r>
      <w:r w:rsidR="00912B37" w:rsidRPr="00912B37">
        <w:rPr>
          <w:b/>
          <w:color w:val="000000" w:themeColor="text1"/>
          <w:sz w:val="24"/>
          <w:szCs w:val="24"/>
        </w:rPr>
        <w:t>FUNESBOM</w:t>
      </w:r>
      <w:r w:rsidR="00912B37">
        <w:rPr>
          <w:color w:val="000000" w:themeColor="text1"/>
          <w:sz w:val="24"/>
          <w:szCs w:val="24"/>
        </w:rPr>
        <w:t xml:space="preserve"> – Certidão expedida no dia </w:t>
      </w:r>
      <w:r w:rsidR="00564DA2">
        <w:rPr>
          <w:color w:val="000000" w:themeColor="text1"/>
          <w:sz w:val="24"/>
          <w:szCs w:val="24"/>
        </w:rPr>
        <w:t>19</w:t>
      </w:r>
      <w:r w:rsidR="00912B37">
        <w:rPr>
          <w:color w:val="000000" w:themeColor="text1"/>
          <w:sz w:val="24"/>
          <w:szCs w:val="24"/>
        </w:rPr>
        <w:t>.</w:t>
      </w:r>
      <w:r w:rsidR="00564DA2">
        <w:rPr>
          <w:color w:val="000000" w:themeColor="text1"/>
          <w:sz w:val="24"/>
          <w:szCs w:val="24"/>
        </w:rPr>
        <w:t>03</w:t>
      </w:r>
      <w:r w:rsidR="00912B37">
        <w:rPr>
          <w:color w:val="000000" w:themeColor="text1"/>
          <w:sz w:val="24"/>
          <w:szCs w:val="24"/>
        </w:rPr>
        <w:t>.202</w:t>
      </w:r>
      <w:r w:rsidR="00517CC1">
        <w:rPr>
          <w:color w:val="000000" w:themeColor="text1"/>
          <w:sz w:val="24"/>
          <w:szCs w:val="24"/>
        </w:rPr>
        <w:t>5.</w:t>
      </w:r>
      <w:r w:rsidR="00912B37">
        <w:rPr>
          <w:color w:val="000000" w:themeColor="text1"/>
          <w:sz w:val="24"/>
          <w:szCs w:val="24"/>
        </w:rPr>
        <w:t xml:space="preserve"> </w:t>
      </w:r>
      <w:commentRangeStart w:id="11"/>
      <w:r w:rsidR="00E00881" w:rsidRPr="00E00881">
        <w:rPr>
          <w:color w:val="000000" w:themeColor="text1"/>
          <w:sz w:val="24"/>
          <w:szCs w:val="24"/>
        </w:rPr>
        <w:t>As certidões disponíveis e previstas no art. 25</w:t>
      </w:r>
      <w:r w:rsidR="008C52E9">
        <w:rPr>
          <w:color w:val="000000" w:themeColor="text1"/>
          <w:sz w:val="24"/>
          <w:szCs w:val="24"/>
        </w:rPr>
        <w:t>5</w:t>
      </w:r>
      <w:r w:rsidR="00E00881" w:rsidRPr="00E00881">
        <w:rPr>
          <w:color w:val="000000" w:themeColor="text1"/>
          <w:sz w:val="24"/>
          <w:szCs w:val="24"/>
        </w:rPr>
        <w:t>, inciso X</w:t>
      </w:r>
      <w:r w:rsidR="008C52E9">
        <w:rPr>
          <w:color w:val="000000" w:themeColor="text1"/>
          <w:sz w:val="24"/>
          <w:szCs w:val="24"/>
        </w:rPr>
        <w:t>I</w:t>
      </w:r>
      <w:r w:rsidR="00E00881" w:rsidRPr="00E00881">
        <w:rPr>
          <w:color w:val="000000" w:themeColor="text1"/>
          <w:sz w:val="24"/>
          <w:szCs w:val="24"/>
        </w:rPr>
        <w:t xml:space="preserve">X, </w:t>
      </w:r>
      <w:r w:rsidR="008C52E9">
        <w:rPr>
          <w:color w:val="000000" w:themeColor="text1"/>
          <w:sz w:val="24"/>
          <w:szCs w:val="24"/>
        </w:rPr>
        <w:t xml:space="preserve">do Código de Normas do </w:t>
      </w:r>
      <w:r w:rsidR="00E00881" w:rsidRPr="00E00881">
        <w:rPr>
          <w:color w:val="000000" w:themeColor="text1"/>
          <w:sz w:val="24"/>
          <w:szCs w:val="24"/>
        </w:rPr>
        <w:t xml:space="preserve">TJRJ - </w:t>
      </w:r>
      <w:r w:rsidR="008C52E9">
        <w:rPr>
          <w:color w:val="000000" w:themeColor="text1"/>
          <w:sz w:val="24"/>
          <w:szCs w:val="24"/>
        </w:rPr>
        <w:t>P</w:t>
      </w:r>
      <w:r w:rsidR="00E00881" w:rsidRPr="00E00881">
        <w:rPr>
          <w:color w:val="000000" w:themeColor="text1"/>
          <w:sz w:val="24"/>
          <w:szCs w:val="24"/>
        </w:rPr>
        <w:t>arte Judicial,</w:t>
      </w:r>
      <w:commentRangeEnd w:id="11"/>
      <w:r w:rsidR="00152CE1">
        <w:rPr>
          <w:rStyle w:val="Refdecomentrio"/>
        </w:rPr>
        <w:commentReference w:id="11"/>
      </w:r>
      <w:r w:rsidR="00E00881" w:rsidRPr="00E00881">
        <w:rPr>
          <w:color w:val="000000" w:themeColor="text1"/>
          <w:sz w:val="24"/>
          <w:szCs w:val="24"/>
        </w:rPr>
        <w:t xml:space="preserve"> encontram-se anexadas aos autos do processo judicial à disposição dos interessados, e fazem parte integrante do presente edital.</w:t>
      </w:r>
    </w:p>
    <w:p w14:paraId="111B14BD" w14:textId="77777777" w:rsidR="00396559" w:rsidRDefault="00396559" w:rsidP="006B0AA8">
      <w:pPr>
        <w:pBdr>
          <w:top w:val="nil"/>
          <w:left w:val="nil"/>
          <w:bottom w:val="nil"/>
          <w:right w:val="nil"/>
          <w:between w:val="nil"/>
        </w:pBdr>
        <w:spacing w:line="360" w:lineRule="auto"/>
        <w:jc w:val="both"/>
        <w:rPr>
          <w:color w:val="000000" w:themeColor="text1"/>
          <w:sz w:val="24"/>
          <w:szCs w:val="24"/>
        </w:rPr>
      </w:pPr>
    </w:p>
    <w:p w14:paraId="6928C3C5" w14:textId="29EAFAF8" w:rsidR="00396559" w:rsidRDefault="00396559" w:rsidP="006B0AA8">
      <w:pPr>
        <w:pBdr>
          <w:top w:val="nil"/>
          <w:left w:val="nil"/>
          <w:bottom w:val="nil"/>
          <w:right w:val="nil"/>
          <w:between w:val="nil"/>
        </w:pBdr>
        <w:spacing w:line="360" w:lineRule="auto"/>
        <w:jc w:val="both"/>
        <w:rPr>
          <w:color w:val="000000" w:themeColor="text1"/>
          <w:sz w:val="24"/>
          <w:szCs w:val="24"/>
        </w:rPr>
      </w:pPr>
      <w:r w:rsidRPr="00E00881">
        <w:rPr>
          <w:color w:val="000000" w:themeColor="text1"/>
          <w:sz w:val="24"/>
          <w:szCs w:val="24"/>
        </w:rPr>
        <w:t xml:space="preserve">A venda se dará livre e desembaraçada com a sub-rogação dos valores das dívidas, em especiais as tributárias, no preço, na forma do artigo 130 do Código Tributário Nacional. Os créditos que recaem sobre o bem, de natureza </w:t>
      </w:r>
      <w:proofErr w:type="spellStart"/>
      <w:r w:rsidRPr="00E00881">
        <w:rPr>
          <w:color w:val="000000" w:themeColor="text1"/>
          <w:sz w:val="24"/>
          <w:szCs w:val="24"/>
        </w:rPr>
        <w:t>propter</w:t>
      </w:r>
      <w:proofErr w:type="spellEnd"/>
      <w:r w:rsidRPr="00E00881">
        <w:rPr>
          <w:color w:val="000000" w:themeColor="text1"/>
          <w:sz w:val="24"/>
          <w:szCs w:val="24"/>
        </w:rPr>
        <w:t xml:space="preserve"> rem, sub-rogam-se sobre o preço, devendo ser observada a ordem de preferência, atendendo-se ainda ao que consta no artigo 908 §1º do CPC</w:t>
      </w:r>
      <w:r>
        <w:rPr>
          <w:color w:val="000000" w:themeColor="text1"/>
          <w:sz w:val="24"/>
          <w:szCs w:val="24"/>
        </w:rPr>
        <w:t xml:space="preserve">. </w:t>
      </w:r>
    </w:p>
    <w:p w14:paraId="1B345B7E" w14:textId="77777777" w:rsidR="00D076BA" w:rsidRDefault="00D076BA" w:rsidP="006B0AA8">
      <w:pPr>
        <w:pBdr>
          <w:top w:val="nil"/>
          <w:left w:val="nil"/>
          <w:bottom w:val="nil"/>
          <w:right w:val="nil"/>
          <w:between w:val="nil"/>
        </w:pBdr>
        <w:spacing w:line="360" w:lineRule="auto"/>
        <w:jc w:val="both"/>
        <w:rPr>
          <w:color w:val="000000" w:themeColor="text1"/>
          <w:sz w:val="24"/>
          <w:szCs w:val="24"/>
        </w:rPr>
      </w:pPr>
    </w:p>
    <w:p w14:paraId="0F176FFE" w14:textId="3790A14F" w:rsidR="00D076BA" w:rsidRDefault="008E78EF" w:rsidP="00D076BA">
      <w:pPr>
        <w:pBdr>
          <w:top w:val="nil"/>
          <w:left w:val="nil"/>
          <w:bottom w:val="nil"/>
          <w:right w:val="nil"/>
          <w:between w:val="nil"/>
        </w:pBdr>
        <w:spacing w:line="360" w:lineRule="auto"/>
        <w:jc w:val="both"/>
        <w:rPr>
          <w:color w:val="000000" w:themeColor="text1"/>
          <w:sz w:val="24"/>
          <w:szCs w:val="24"/>
        </w:rPr>
      </w:pPr>
      <w:commentRangeStart w:id="12"/>
      <w:r w:rsidRPr="008E78EF">
        <w:rPr>
          <w:b/>
          <w:color w:val="000000" w:themeColor="text1"/>
          <w:sz w:val="24"/>
          <w:szCs w:val="24"/>
          <w:shd w:val="clear" w:color="auto" w:fill="D9D9D9"/>
        </w:rPr>
        <w:t>ARREMATAÇÃO</w:t>
      </w:r>
      <w:commentRangeEnd w:id="12"/>
      <w:r w:rsidR="005B74BA">
        <w:rPr>
          <w:rStyle w:val="Refdecomentrio"/>
        </w:rPr>
        <w:commentReference w:id="12"/>
      </w:r>
      <w:r w:rsidRPr="008E78EF">
        <w:rPr>
          <w:b/>
          <w:color w:val="000000" w:themeColor="text1"/>
          <w:sz w:val="24"/>
          <w:szCs w:val="24"/>
          <w:shd w:val="clear" w:color="auto" w:fill="D9D9D9"/>
        </w:rPr>
        <w:t>:</w:t>
      </w:r>
      <w:r w:rsidRPr="00D076BA">
        <w:rPr>
          <w:color w:val="000000" w:themeColor="text1"/>
          <w:sz w:val="24"/>
          <w:szCs w:val="24"/>
        </w:rPr>
        <w:t xml:space="preserve"> </w:t>
      </w:r>
      <w:r w:rsidR="00D076BA" w:rsidRPr="00E00881">
        <w:rPr>
          <w:color w:val="000000" w:themeColor="text1"/>
          <w:sz w:val="24"/>
          <w:szCs w:val="24"/>
        </w:rPr>
        <w:t>Feito o leilão, lavrar-se-á de imediato o auto de arrematação (artigo 901, do CPC), devendo o valor apurado ser depositado imediatamente e colocado à disposição do Juízo, sujeito as penas da lei. Na forma do artigo 892, caput, do CPC, fica autorizado que possa ocorrer, alternativamente, o pagamento inicial (e imediato) de 30% (trinta por cento) do valor lançado (em até 24 horas), com a complementação</w:t>
      </w:r>
      <w:r w:rsidR="00D076BA">
        <w:rPr>
          <w:color w:val="000000" w:themeColor="text1"/>
          <w:sz w:val="24"/>
          <w:szCs w:val="24"/>
        </w:rPr>
        <w:t xml:space="preserve"> do valor</w:t>
      </w:r>
      <w:r w:rsidR="00D076BA" w:rsidRPr="00E00881">
        <w:rPr>
          <w:color w:val="000000" w:themeColor="text1"/>
          <w:sz w:val="24"/>
          <w:szCs w:val="24"/>
        </w:rPr>
        <w:t xml:space="preserve"> no prazo de até 15 (quinze) dias. Sobre o valor da arrematação/adjudicação, fica arbitrada a comissão da Leiloeira, no percentual de 5% (cinco por cento), a ser paga pelo arrematante no prazo de 24 (vinte e quatro) horas do término do leilão, través </w:t>
      </w:r>
      <w:r w:rsidR="00D076BA" w:rsidRPr="00E00881">
        <w:rPr>
          <w:color w:val="000000" w:themeColor="text1"/>
          <w:sz w:val="24"/>
          <w:szCs w:val="24"/>
        </w:rPr>
        <w:lastRenderedPageBreak/>
        <w:t>de depósito bancário, DOC, TED ou PIX. A conta corrente da Leiloeira será informada ao arrematante através de e-mail.</w:t>
      </w:r>
      <w:r w:rsidR="00D076BA" w:rsidRPr="00E00881">
        <w:rPr>
          <w:b/>
          <w:color w:val="000000" w:themeColor="text1"/>
          <w:sz w:val="24"/>
          <w:szCs w:val="24"/>
        </w:rPr>
        <w:t xml:space="preserve"> </w:t>
      </w:r>
      <w:r w:rsidR="00D076BA" w:rsidRPr="00E00881">
        <w:rPr>
          <w:color w:val="000000" w:themeColor="text1"/>
          <w:sz w:val="24"/>
          <w:szCs w:val="24"/>
        </w:rPr>
        <w:t>O valor da arrematação deverá ser pago através de guia de depósito judicial do Banco do Brasil e enviada para o e-mail da leiloeira, sem prejuízo da sua comprovação nos autos pelo arrematante. Decorridos os prazos sem que o arrematante tenha realizado o depósito, tal informação será encaminhada ao Juízo competente para a aplicação das medidas legais cabíveis. Caso o arrematante não realize o pagamento conforme as condições deste item poderão ser convocados, sucessivamente e na ordem de classificação, os interessados remanescentes.</w:t>
      </w:r>
    </w:p>
    <w:p w14:paraId="7E4C35C6" w14:textId="77777777" w:rsidR="008E78EF" w:rsidRDefault="008E78EF" w:rsidP="00D076BA">
      <w:pPr>
        <w:pBdr>
          <w:top w:val="nil"/>
          <w:left w:val="nil"/>
          <w:bottom w:val="nil"/>
          <w:right w:val="nil"/>
          <w:between w:val="nil"/>
        </w:pBdr>
        <w:spacing w:line="360" w:lineRule="auto"/>
        <w:jc w:val="both"/>
        <w:rPr>
          <w:color w:val="000000" w:themeColor="text1"/>
          <w:sz w:val="24"/>
          <w:szCs w:val="24"/>
        </w:rPr>
      </w:pPr>
    </w:p>
    <w:p w14:paraId="486153E4" w14:textId="414F89CF" w:rsidR="008E78EF" w:rsidRPr="00E00881" w:rsidRDefault="008E78EF" w:rsidP="00D076BA">
      <w:pPr>
        <w:pBdr>
          <w:top w:val="nil"/>
          <w:left w:val="nil"/>
          <w:bottom w:val="nil"/>
          <w:right w:val="nil"/>
          <w:between w:val="nil"/>
        </w:pBdr>
        <w:spacing w:line="360" w:lineRule="auto"/>
        <w:jc w:val="both"/>
        <w:rPr>
          <w:color w:val="000000" w:themeColor="text1"/>
          <w:sz w:val="24"/>
          <w:szCs w:val="24"/>
        </w:rPr>
      </w:pPr>
      <w:r w:rsidRPr="008E78EF">
        <w:rPr>
          <w:b/>
          <w:bCs/>
          <w:color w:val="000000" w:themeColor="text1"/>
          <w:sz w:val="24"/>
          <w:szCs w:val="24"/>
          <w:shd w:val="clear" w:color="auto" w:fill="D9D9D9" w:themeFill="background1" w:themeFillShade="D9"/>
        </w:rPr>
        <w:t>PARCELAMENTO:</w:t>
      </w:r>
      <w:commentRangeStart w:id="13"/>
      <w:commentRangeEnd w:id="13"/>
      <w:r w:rsidRPr="008E78EF">
        <w:rPr>
          <w:rStyle w:val="Refdecomentrio"/>
          <w:b/>
          <w:bCs/>
          <w:sz w:val="24"/>
          <w:szCs w:val="24"/>
          <w:shd w:val="clear" w:color="auto" w:fill="D9D9D9" w:themeFill="background1" w:themeFillShade="D9"/>
        </w:rPr>
        <w:commentReference w:id="13"/>
      </w:r>
      <w:r>
        <w:rPr>
          <w:color w:val="000000" w:themeColor="text1"/>
          <w:sz w:val="24"/>
          <w:szCs w:val="24"/>
        </w:rPr>
        <w:t xml:space="preserve"> </w:t>
      </w:r>
      <w:r w:rsidRPr="00E00881">
        <w:rPr>
          <w:color w:val="000000" w:themeColor="text1"/>
          <w:sz w:val="24"/>
          <w:szCs w:val="24"/>
        </w:rPr>
        <w:t xml:space="preserve">Fica ressaltado que eventuais interessados na </w:t>
      </w:r>
      <w:r w:rsidRPr="008E78EF">
        <w:rPr>
          <w:bCs/>
          <w:color w:val="000000" w:themeColor="text1"/>
          <w:sz w:val="24"/>
          <w:szCs w:val="24"/>
        </w:rPr>
        <w:t xml:space="preserve">aquisição do bem através de pagamento em prestações </w:t>
      </w:r>
      <w:r w:rsidRPr="00E00881">
        <w:rPr>
          <w:color w:val="000000" w:themeColor="text1"/>
          <w:sz w:val="24"/>
          <w:szCs w:val="24"/>
        </w:rPr>
        <w:t xml:space="preserve">deverão apresentar propostas por escrito </w:t>
      </w:r>
      <w:r w:rsidRPr="008E78EF">
        <w:rPr>
          <w:b/>
          <w:bCs/>
          <w:color w:val="000000" w:themeColor="text1"/>
          <w:sz w:val="24"/>
          <w:szCs w:val="24"/>
          <w:u w:val="single"/>
        </w:rPr>
        <w:t>nos autos</w:t>
      </w:r>
      <w:r>
        <w:rPr>
          <w:color w:val="000000" w:themeColor="text1"/>
          <w:sz w:val="24"/>
          <w:szCs w:val="24"/>
        </w:rPr>
        <w:t xml:space="preserve">, </w:t>
      </w:r>
      <w:r w:rsidRPr="008E78EF">
        <w:rPr>
          <w:color w:val="000000" w:themeColor="text1"/>
          <w:sz w:val="24"/>
          <w:szCs w:val="24"/>
        </w:rPr>
        <w:t>observando-se as disposições da Resolução nº 236 do CNJ, do artigo 895 do CPC</w:t>
      </w:r>
      <w:r>
        <w:rPr>
          <w:color w:val="000000" w:themeColor="text1"/>
          <w:sz w:val="24"/>
          <w:szCs w:val="24"/>
        </w:rPr>
        <w:t xml:space="preserve">. </w:t>
      </w:r>
      <w:r w:rsidR="00396559">
        <w:rPr>
          <w:color w:val="000000" w:themeColor="text1"/>
          <w:sz w:val="24"/>
          <w:szCs w:val="24"/>
        </w:rPr>
        <w:t>O</w:t>
      </w:r>
      <w:r w:rsidR="00396559" w:rsidRPr="00E00881">
        <w:rPr>
          <w:color w:val="000000" w:themeColor="text1"/>
          <w:sz w:val="24"/>
          <w:szCs w:val="24"/>
        </w:rPr>
        <w:t xml:space="preserve"> pagamento a vista SEMPRE prevalecerá sobre as propostas de pagamento parcelado</w:t>
      </w:r>
      <w:r w:rsidR="00396559">
        <w:rPr>
          <w:color w:val="000000" w:themeColor="text1"/>
          <w:sz w:val="24"/>
          <w:szCs w:val="24"/>
        </w:rPr>
        <w:t xml:space="preserve">. </w:t>
      </w:r>
    </w:p>
    <w:p w14:paraId="28980283" w14:textId="77777777" w:rsidR="006B0AA8" w:rsidRPr="00E00881" w:rsidRDefault="006B0AA8" w:rsidP="006B0AA8">
      <w:pPr>
        <w:pBdr>
          <w:top w:val="nil"/>
          <w:left w:val="nil"/>
          <w:bottom w:val="nil"/>
          <w:right w:val="nil"/>
          <w:between w:val="nil"/>
        </w:pBdr>
        <w:spacing w:line="360" w:lineRule="auto"/>
        <w:jc w:val="both"/>
        <w:rPr>
          <w:color w:val="000000" w:themeColor="text1"/>
          <w:sz w:val="24"/>
          <w:szCs w:val="24"/>
        </w:rPr>
      </w:pPr>
    </w:p>
    <w:p w14:paraId="5B0E9C06" w14:textId="2C96E39C" w:rsidR="002F777B" w:rsidRPr="00396559" w:rsidRDefault="00C3100E">
      <w:pPr>
        <w:pBdr>
          <w:top w:val="nil"/>
          <w:left w:val="nil"/>
          <w:bottom w:val="nil"/>
          <w:right w:val="nil"/>
          <w:between w:val="nil"/>
        </w:pBdr>
        <w:spacing w:line="360" w:lineRule="auto"/>
        <w:jc w:val="both"/>
        <w:rPr>
          <w:b/>
          <w:color w:val="000000" w:themeColor="text1"/>
          <w:sz w:val="24"/>
          <w:szCs w:val="24"/>
        </w:rPr>
      </w:pPr>
      <w:r w:rsidRPr="00E00881">
        <w:rPr>
          <w:b/>
          <w:color w:val="000000" w:themeColor="text1"/>
          <w:sz w:val="24"/>
          <w:szCs w:val="24"/>
          <w:shd w:val="clear" w:color="auto" w:fill="D9D9D9"/>
        </w:rPr>
        <w:t>DAS CONDIÇÕES GERAIS DO LEILÃO</w:t>
      </w:r>
      <w:r w:rsidRPr="00E00881">
        <w:rPr>
          <w:b/>
          <w:color w:val="000000" w:themeColor="text1"/>
          <w:sz w:val="24"/>
          <w:szCs w:val="24"/>
          <w:highlight w:val="white"/>
        </w:rPr>
        <w:t xml:space="preserve"> </w:t>
      </w:r>
      <w:r w:rsidRPr="00E00881">
        <w:rPr>
          <w:b/>
          <w:color w:val="000000" w:themeColor="text1"/>
          <w:sz w:val="24"/>
          <w:szCs w:val="24"/>
        </w:rPr>
        <w:t>-</w:t>
      </w:r>
      <w:r w:rsidRPr="00E00881">
        <w:rPr>
          <w:color w:val="000000" w:themeColor="text1"/>
          <w:sz w:val="24"/>
          <w:szCs w:val="24"/>
        </w:rPr>
        <w:t xml:space="preserve"> </w:t>
      </w:r>
      <w:r w:rsidRPr="00E00881">
        <w:rPr>
          <w:b/>
          <w:color w:val="000000" w:themeColor="text1"/>
          <w:sz w:val="24"/>
          <w:szCs w:val="24"/>
        </w:rPr>
        <w:t>01)</w:t>
      </w:r>
      <w:r w:rsidRPr="00E00881">
        <w:rPr>
          <w:color w:val="000000" w:themeColor="text1"/>
          <w:sz w:val="24"/>
          <w:szCs w:val="24"/>
        </w:rPr>
        <w:t xml:space="preserve"> O bem será vendido no estado em que se encontra, podendo haver sua exclusão do leilão a qualquer tempo e independentemente de prévia comunicação. Será, ainda, atribuição dos licitantes/arrematantes a verificação do estado de conservação, situação de posse e especificações do bem oferecido no leilão. Qualquer dúvida ou divergência na identificação/descrição dos bens deverá ser dirimida antes do leilão. </w:t>
      </w:r>
      <w:r w:rsidRPr="00E00881">
        <w:rPr>
          <w:b/>
          <w:color w:val="000000" w:themeColor="text1"/>
          <w:sz w:val="24"/>
          <w:szCs w:val="24"/>
        </w:rPr>
        <w:t>02)</w:t>
      </w:r>
      <w:r w:rsidRPr="00E00881">
        <w:rPr>
          <w:color w:val="000000" w:themeColor="text1"/>
          <w:sz w:val="24"/>
          <w:szCs w:val="24"/>
        </w:rPr>
        <w:t xml:space="preserve"> Os horários considerados neste edital são sempre os horários de Brasília/DF. </w:t>
      </w:r>
      <w:r w:rsidRPr="00E00881">
        <w:rPr>
          <w:b/>
          <w:color w:val="000000" w:themeColor="text1"/>
          <w:sz w:val="24"/>
          <w:szCs w:val="24"/>
        </w:rPr>
        <w:t>03)</w:t>
      </w:r>
      <w:r w:rsidRPr="00E00881">
        <w:rPr>
          <w:color w:val="000000" w:themeColor="text1"/>
          <w:sz w:val="24"/>
          <w:szCs w:val="24"/>
        </w:rPr>
        <w:t xml:space="preserve"> O leilão será eletrônico de forma que todos os lances ofertados serão computados na plataforma de lances. Os interessados em participar do leilão online devem se cadastrar no site da leiloeira (</w:t>
      </w:r>
      <w:hyperlink r:id="rId14" w:history="1">
        <w:r w:rsidR="00BE6E2E" w:rsidRPr="00AE3722">
          <w:rPr>
            <w:rStyle w:val="Hyperlink"/>
            <w:sz w:val="24"/>
            <w:szCs w:val="24"/>
          </w:rPr>
          <w:t>www.leiloesja.com.br</w:t>
        </w:r>
      </w:hyperlink>
      <w:r w:rsidRPr="00E00881">
        <w:rPr>
          <w:color w:val="000000" w:themeColor="text1"/>
          <w:sz w:val="24"/>
          <w:szCs w:val="24"/>
        </w:rPr>
        <w:t xml:space="preserve">) e solicitar habilitação com 24 horas de antecedência da data do leilão, sujeito à aprovação após comprovação dos dados cadastrais pela análise da documentação exigida. </w:t>
      </w:r>
      <w:r w:rsidRPr="00E00881">
        <w:rPr>
          <w:b/>
          <w:color w:val="000000" w:themeColor="text1"/>
          <w:sz w:val="24"/>
          <w:szCs w:val="24"/>
        </w:rPr>
        <w:t xml:space="preserve">11) </w:t>
      </w:r>
      <w:r w:rsidRPr="00E00881">
        <w:rPr>
          <w:color w:val="000000" w:themeColor="text1"/>
          <w:sz w:val="24"/>
          <w:szCs w:val="24"/>
        </w:rPr>
        <w:t xml:space="preserve">Correrão por conta do arrematante todos os ônus inerentes à transferência da propriedade em seu favor. </w:t>
      </w:r>
      <w:r w:rsidR="00CD358B" w:rsidRPr="00E00881">
        <w:rPr>
          <w:b/>
          <w:color w:val="000000" w:themeColor="text1"/>
          <w:sz w:val="24"/>
          <w:szCs w:val="24"/>
        </w:rPr>
        <w:t xml:space="preserve">12) </w:t>
      </w:r>
      <w:r w:rsidR="00CD358B" w:rsidRPr="00E00881">
        <w:rPr>
          <w:color w:val="000000" w:themeColor="text1"/>
          <w:sz w:val="24"/>
          <w:szCs w:val="24"/>
        </w:rPr>
        <w:t xml:space="preserve">Poderá ser exercido </w:t>
      </w:r>
      <w:commentRangeStart w:id="14"/>
      <w:r w:rsidR="00CD358B" w:rsidRPr="00396559">
        <w:rPr>
          <w:b/>
          <w:bCs/>
          <w:color w:val="000000" w:themeColor="text1"/>
          <w:sz w:val="24"/>
          <w:szCs w:val="24"/>
        </w:rPr>
        <w:t>direito de preferência</w:t>
      </w:r>
      <w:commentRangeEnd w:id="14"/>
      <w:r w:rsidR="00396559">
        <w:rPr>
          <w:rStyle w:val="Refdecomentrio"/>
        </w:rPr>
        <w:commentReference w:id="14"/>
      </w:r>
      <w:r w:rsidR="00CD358B" w:rsidRPr="00E00881">
        <w:rPr>
          <w:color w:val="000000" w:themeColor="text1"/>
          <w:sz w:val="24"/>
          <w:szCs w:val="24"/>
        </w:rPr>
        <w:t xml:space="preserve"> na arrematação pelo último lance ofertado: o cônjuge, coproprietário, companheiro, descendente ou ascendente do executado e, ainda, no caso de leilão de bem tombado, a União, os Estados e os Municípios. </w:t>
      </w:r>
      <w:r w:rsidR="00CD358B" w:rsidRPr="00E00881">
        <w:rPr>
          <w:b/>
          <w:color w:val="000000" w:themeColor="text1"/>
          <w:sz w:val="24"/>
          <w:szCs w:val="24"/>
        </w:rPr>
        <w:t>13</w:t>
      </w:r>
      <w:r w:rsidRPr="00E00881">
        <w:rPr>
          <w:b/>
          <w:color w:val="000000" w:themeColor="text1"/>
          <w:sz w:val="24"/>
          <w:szCs w:val="24"/>
        </w:rPr>
        <w:t>)</w:t>
      </w:r>
      <w:r w:rsidRPr="00E00881">
        <w:rPr>
          <w:color w:val="000000" w:themeColor="text1"/>
          <w:sz w:val="24"/>
          <w:szCs w:val="24"/>
        </w:rPr>
        <w:t xml:space="preserve"> Não havendo expediente forense no dia do leilão, este será realizado no primeiro dia útil subsequente, no mesmo horário, local e sítio independentemente de nova expedição</w:t>
      </w:r>
      <w:r w:rsidR="00052BA2" w:rsidRPr="00E00881">
        <w:rPr>
          <w:color w:val="000000" w:themeColor="text1"/>
          <w:sz w:val="24"/>
          <w:szCs w:val="24"/>
        </w:rPr>
        <w:t xml:space="preserve"> de edital</w:t>
      </w:r>
      <w:r w:rsidRPr="00E00881">
        <w:rPr>
          <w:color w:val="000000" w:themeColor="text1"/>
          <w:sz w:val="24"/>
          <w:szCs w:val="24"/>
        </w:rPr>
        <w:t>.</w:t>
      </w:r>
      <w:r w:rsidRPr="00E00881">
        <w:rPr>
          <w:b/>
          <w:color w:val="000000" w:themeColor="text1"/>
          <w:sz w:val="24"/>
          <w:szCs w:val="24"/>
        </w:rPr>
        <w:t xml:space="preserve"> </w:t>
      </w:r>
      <w:r w:rsidR="006B0AA8" w:rsidRPr="00E00881">
        <w:rPr>
          <w:b/>
          <w:color w:val="000000" w:themeColor="text1"/>
          <w:sz w:val="24"/>
          <w:szCs w:val="24"/>
        </w:rPr>
        <w:t xml:space="preserve">14) </w:t>
      </w:r>
      <w:r w:rsidR="006B0AA8" w:rsidRPr="00E00881">
        <w:rPr>
          <w:color w:val="000000" w:themeColor="text1"/>
          <w:sz w:val="24"/>
          <w:szCs w:val="24"/>
        </w:rPr>
        <w:t xml:space="preserve">O imóvel será vendido em caráter “AD CORPUS” e no estado em que se encontra. Os interessados deverão cientificar-se, previamente, sobre as condições atuais e características do imóvel e sobre eventuais restrições impostas pela legislação municipal, estadual ou federal, aplicáveis ao imóvel no tocante à restrição do uso do solo ou zoneamento, e demais, os quais estarão obrigados a respeitar, na forma da lei. </w:t>
      </w:r>
      <w:r w:rsidRPr="00E00881">
        <w:rPr>
          <w:b/>
          <w:color w:val="000000" w:themeColor="text1"/>
          <w:sz w:val="24"/>
          <w:szCs w:val="24"/>
        </w:rPr>
        <w:t>1</w:t>
      </w:r>
      <w:r w:rsidR="006B0AA8" w:rsidRPr="00E00881">
        <w:rPr>
          <w:b/>
          <w:color w:val="000000" w:themeColor="text1"/>
          <w:sz w:val="24"/>
          <w:szCs w:val="24"/>
        </w:rPr>
        <w:t>5</w:t>
      </w:r>
      <w:r w:rsidRPr="00E00881">
        <w:rPr>
          <w:b/>
          <w:color w:val="000000" w:themeColor="text1"/>
          <w:sz w:val="24"/>
          <w:szCs w:val="24"/>
        </w:rPr>
        <w:t xml:space="preserve">) </w:t>
      </w:r>
      <w:r w:rsidRPr="00E00881">
        <w:rPr>
          <w:color w:val="000000" w:themeColor="text1"/>
          <w:sz w:val="24"/>
          <w:szCs w:val="24"/>
        </w:rPr>
        <w:t xml:space="preserve">Dúvidas ou esclarecimentos poderão ser prestadas diretamente nos autos ou no escritório da Leiloeira localizado na Avenida Treze de maio, nº 47, sala </w:t>
      </w:r>
      <w:r w:rsidR="006B0AA8" w:rsidRPr="00E00881">
        <w:rPr>
          <w:color w:val="000000" w:themeColor="text1"/>
          <w:sz w:val="24"/>
          <w:szCs w:val="24"/>
        </w:rPr>
        <w:t xml:space="preserve">606, Centro, Rio de Janeiro/RJ </w:t>
      </w:r>
      <w:r w:rsidRPr="00E00881">
        <w:rPr>
          <w:color w:val="000000" w:themeColor="text1"/>
          <w:sz w:val="24"/>
          <w:szCs w:val="24"/>
        </w:rPr>
        <w:t xml:space="preserve">ou e-mail: </w:t>
      </w:r>
      <w:hyperlink r:id="rId15" w:history="1">
        <w:r w:rsidR="00564DA2" w:rsidRPr="000614EF">
          <w:rPr>
            <w:rStyle w:val="Hyperlink"/>
            <w:sz w:val="24"/>
            <w:szCs w:val="24"/>
          </w:rPr>
          <w:t>contato@leiloesja.com.br</w:t>
        </w:r>
      </w:hyperlink>
      <w:r w:rsidR="00564DA2">
        <w:rPr>
          <w:sz w:val="24"/>
          <w:szCs w:val="24"/>
        </w:rPr>
        <w:t xml:space="preserve">. </w:t>
      </w:r>
      <w:r w:rsidRPr="00E00881">
        <w:rPr>
          <w:color w:val="000000" w:themeColor="text1"/>
          <w:sz w:val="24"/>
          <w:szCs w:val="24"/>
        </w:rPr>
        <w:t xml:space="preserve">Caso haja qualquer </w:t>
      </w:r>
      <w:r w:rsidRPr="00E00881">
        <w:rPr>
          <w:color w:val="000000" w:themeColor="text1"/>
          <w:sz w:val="24"/>
          <w:szCs w:val="24"/>
        </w:rPr>
        <w:lastRenderedPageBreak/>
        <w:t>omissão porventura existente neste edital, erro material e/ou fatos novos relacionados à arrematação após a expedição do present</w:t>
      </w:r>
      <w:r w:rsidR="00CD358B" w:rsidRPr="00E00881">
        <w:rPr>
          <w:color w:val="000000" w:themeColor="text1"/>
          <w:sz w:val="24"/>
          <w:szCs w:val="24"/>
        </w:rPr>
        <w:t xml:space="preserve">e edital </w:t>
      </w:r>
      <w:r w:rsidRPr="00E00881">
        <w:rPr>
          <w:color w:val="000000" w:themeColor="text1"/>
          <w:sz w:val="24"/>
          <w:szCs w:val="24"/>
        </w:rPr>
        <w:t xml:space="preserve">serão informados no auditório virtual não podendo o interessado alegar prejuízo ou desconhecimento dos mesmos. Importante ressaltar que impedir, perturbar ou fraudar arrematação judicial; afastar ou procurar afastar concorrente ou licitante, por meio de violência, grave ameaça, fraude ou oferecimento de vantagem, incorre em violência ou fraude em arrematação judicial, consoante art. 358 do Código Penal. </w:t>
      </w:r>
      <w:r w:rsidR="00AA79C9" w:rsidRPr="00E00881">
        <w:rPr>
          <w:color w:val="000000" w:themeColor="text1"/>
          <w:sz w:val="24"/>
          <w:szCs w:val="24"/>
        </w:rPr>
        <w:t xml:space="preserve">E para que chegue ao conhecimento de todos os presentes, </w:t>
      </w:r>
      <w:commentRangeStart w:id="15"/>
      <w:r w:rsidR="00AA79C9" w:rsidRPr="00E00881">
        <w:rPr>
          <w:color w:val="000000" w:themeColor="text1"/>
          <w:sz w:val="24"/>
          <w:szCs w:val="24"/>
        </w:rPr>
        <w:t xml:space="preserve">o presente edital será publicado </w:t>
      </w:r>
      <w:r w:rsidR="00912B37">
        <w:rPr>
          <w:color w:val="000000" w:themeColor="text1"/>
          <w:sz w:val="24"/>
          <w:szCs w:val="24"/>
        </w:rPr>
        <w:t>no site da leiloeira</w:t>
      </w:r>
      <w:r w:rsidRPr="00E00881">
        <w:rPr>
          <w:color w:val="000000" w:themeColor="text1"/>
          <w:sz w:val="24"/>
          <w:szCs w:val="24"/>
        </w:rPr>
        <w:t xml:space="preserve"> </w:t>
      </w:r>
      <w:hyperlink r:id="rId16" w:history="1">
        <w:r w:rsidR="00912B37" w:rsidRPr="0047641C">
          <w:rPr>
            <w:rStyle w:val="Hyperlink"/>
            <w:sz w:val="24"/>
            <w:szCs w:val="24"/>
          </w:rPr>
          <w:t>www.leiloesja.com.br</w:t>
        </w:r>
      </w:hyperlink>
      <w:r w:rsidR="00912B37">
        <w:rPr>
          <w:color w:val="000000" w:themeColor="text1"/>
          <w:sz w:val="24"/>
          <w:szCs w:val="24"/>
        </w:rPr>
        <w:t xml:space="preserve"> e no site do Sindicato dos Leiloeiro</w:t>
      </w:r>
      <w:r w:rsidR="00AA6C42">
        <w:rPr>
          <w:color w:val="000000" w:themeColor="text1"/>
          <w:sz w:val="24"/>
          <w:szCs w:val="24"/>
        </w:rPr>
        <w:t>s</w:t>
      </w:r>
      <w:r w:rsidR="00912B37">
        <w:rPr>
          <w:color w:val="000000" w:themeColor="text1"/>
          <w:sz w:val="24"/>
          <w:szCs w:val="24"/>
        </w:rPr>
        <w:t xml:space="preserve"> do Estado do Rio de Janeiro </w:t>
      </w:r>
      <w:hyperlink r:id="rId17" w:history="1">
        <w:r w:rsidR="00912B37" w:rsidRPr="0047641C">
          <w:rPr>
            <w:rStyle w:val="Hyperlink"/>
            <w:sz w:val="24"/>
            <w:szCs w:val="24"/>
          </w:rPr>
          <w:t>www.sindicatodosleiloeirosrj.com.br</w:t>
        </w:r>
      </w:hyperlink>
      <w:r w:rsidR="00912B37">
        <w:rPr>
          <w:color w:val="000000" w:themeColor="text1"/>
          <w:sz w:val="24"/>
          <w:szCs w:val="24"/>
        </w:rPr>
        <w:t>,</w:t>
      </w:r>
      <w:r w:rsidRPr="00E00881">
        <w:rPr>
          <w:color w:val="000000" w:themeColor="text1"/>
          <w:sz w:val="24"/>
          <w:szCs w:val="24"/>
        </w:rPr>
        <w:t xml:space="preserve"> nos termos do art. 887 § 2º do CPC</w:t>
      </w:r>
      <w:commentRangeEnd w:id="15"/>
      <w:r w:rsidR="00396559">
        <w:rPr>
          <w:rStyle w:val="Refdecomentrio"/>
        </w:rPr>
        <w:commentReference w:id="15"/>
      </w:r>
      <w:r w:rsidRPr="00E00881">
        <w:rPr>
          <w:color w:val="000000" w:themeColor="text1"/>
          <w:sz w:val="24"/>
          <w:szCs w:val="24"/>
        </w:rPr>
        <w:t xml:space="preserve"> e afixado no local de costume. </w:t>
      </w:r>
      <w:r w:rsidR="00AA79C9" w:rsidRPr="00E00881">
        <w:rPr>
          <w:color w:val="000000" w:themeColor="text1"/>
          <w:sz w:val="24"/>
          <w:szCs w:val="24"/>
        </w:rPr>
        <w:t xml:space="preserve">Dado e passado na cidade do Rio de Janeiro/RJ, </w:t>
      </w:r>
      <w:r w:rsidR="00276CBD">
        <w:rPr>
          <w:color w:val="000000" w:themeColor="text1"/>
          <w:sz w:val="24"/>
          <w:szCs w:val="24"/>
        </w:rPr>
        <w:t>dois de fevereiro</w:t>
      </w:r>
      <w:r w:rsidR="00AA6C42">
        <w:rPr>
          <w:color w:val="000000" w:themeColor="text1"/>
          <w:sz w:val="24"/>
          <w:szCs w:val="24"/>
        </w:rPr>
        <w:t xml:space="preserve"> </w:t>
      </w:r>
      <w:r w:rsidR="00052BA2" w:rsidRPr="00E00881">
        <w:rPr>
          <w:color w:val="000000" w:themeColor="text1"/>
          <w:sz w:val="24"/>
          <w:szCs w:val="24"/>
        </w:rPr>
        <w:t>do ano de</w:t>
      </w:r>
      <w:r w:rsidR="00CF76AC" w:rsidRPr="00E00881">
        <w:rPr>
          <w:color w:val="000000" w:themeColor="text1"/>
          <w:sz w:val="24"/>
          <w:szCs w:val="24"/>
        </w:rPr>
        <w:t xml:space="preserve"> dois mil e vinte e </w:t>
      </w:r>
      <w:r w:rsidR="00517CC1">
        <w:rPr>
          <w:color w:val="000000" w:themeColor="text1"/>
          <w:sz w:val="24"/>
          <w:szCs w:val="24"/>
        </w:rPr>
        <w:t>cinco</w:t>
      </w:r>
      <w:r w:rsidR="00AA79C9" w:rsidRPr="00E00881">
        <w:rPr>
          <w:color w:val="000000" w:themeColor="text1"/>
          <w:sz w:val="24"/>
          <w:szCs w:val="24"/>
        </w:rPr>
        <w:t xml:space="preserve"> eu, </w:t>
      </w:r>
      <w:r w:rsidR="00276CBD">
        <w:rPr>
          <w:b/>
          <w:color w:val="000000" w:themeColor="text1"/>
          <w:sz w:val="24"/>
          <w:szCs w:val="24"/>
        </w:rPr>
        <w:t>Aline Oliveira de Silva Chu</w:t>
      </w:r>
      <w:r w:rsidR="00276CBD" w:rsidRPr="00E00881">
        <w:rPr>
          <w:color w:val="000000" w:themeColor="text1"/>
          <w:sz w:val="24"/>
          <w:szCs w:val="24"/>
        </w:rPr>
        <w:t>, Ju</w:t>
      </w:r>
      <w:r w:rsidR="00276CBD">
        <w:rPr>
          <w:color w:val="000000" w:themeColor="text1"/>
          <w:sz w:val="24"/>
          <w:szCs w:val="24"/>
        </w:rPr>
        <w:t xml:space="preserve">íza </w:t>
      </w:r>
      <w:r w:rsidR="00276CBD" w:rsidRPr="00E00881">
        <w:rPr>
          <w:color w:val="000000" w:themeColor="text1"/>
          <w:sz w:val="24"/>
          <w:szCs w:val="24"/>
        </w:rPr>
        <w:t xml:space="preserve">de Direito da </w:t>
      </w:r>
      <w:r w:rsidR="00276CBD">
        <w:rPr>
          <w:color w:val="000000" w:themeColor="text1"/>
          <w:sz w:val="24"/>
          <w:szCs w:val="24"/>
        </w:rPr>
        <w:t>356</w:t>
      </w:r>
      <w:r w:rsidR="00276CBD" w:rsidRPr="00E00881">
        <w:rPr>
          <w:color w:val="000000" w:themeColor="text1"/>
          <w:sz w:val="24"/>
          <w:szCs w:val="24"/>
        </w:rPr>
        <w:t xml:space="preserve">ª Vara de </w:t>
      </w:r>
      <w:r w:rsidR="00276CBD">
        <w:rPr>
          <w:color w:val="000000" w:themeColor="text1"/>
          <w:sz w:val="24"/>
          <w:szCs w:val="24"/>
        </w:rPr>
        <w:t>Cível da Comarca da Capital do Estado do Rio de Janeiro/RJ</w:t>
      </w:r>
      <w:r w:rsidR="00AA6C42">
        <w:rPr>
          <w:color w:val="000000" w:themeColor="text1"/>
          <w:sz w:val="24"/>
          <w:szCs w:val="24"/>
        </w:rPr>
        <w:t xml:space="preserve">. </w:t>
      </w:r>
    </w:p>
    <w:sectPr w:rsidR="002F777B" w:rsidRPr="00396559" w:rsidSect="00820ED6">
      <w:headerReference w:type="default" r:id="rId18"/>
      <w:pgSz w:w="11906" w:h="16838"/>
      <w:pgMar w:top="241" w:right="1274" w:bottom="1417" w:left="1134" w:header="142" w:footer="708"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 w:date="2024-05-15T18:22:00Z" w:initials="JSdAS">
    <w:p w14:paraId="0405C9AE" w14:textId="77777777" w:rsidR="005B74BA" w:rsidRDefault="005B74BA" w:rsidP="005B74BA">
      <w:r>
        <w:rPr>
          <w:rStyle w:val="Refdecomentrio"/>
        </w:rPr>
        <w:annotationRef/>
      </w:r>
      <w:r>
        <w:rPr>
          <w:sz w:val="20"/>
        </w:rPr>
        <w:t>Art. 889.  Serão cientificados da alienação judicial, com pelo menos 5 (cinco) dias de antecedência:</w:t>
      </w:r>
    </w:p>
    <w:p w14:paraId="6D16C2C5" w14:textId="77777777" w:rsidR="005B74BA" w:rsidRDefault="005B74BA" w:rsidP="005B74BA"/>
    <w:p w14:paraId="7EB341F1" w14:textId="77777777" w:rsidR="005B74BA" w:rsidRDefault="005B74BA" w:rsidP="005B74BA">
      <w:r>
        <w:rPr>
          <w:sz w:val="20"/>
        </w:rPr>
        <w:t>o executado, por meio de seu advogado ou, se não tiver procurador constituído nos autos, por carta registrada, mandado, edital ou outro meio idôneo;</w:t>
      </w:r>
    </w:p>
  </w:comment>
  <w:comment w:id="1" w:author="." w:date="2024-05-15T18:56:00Z" w:initials="JSdAS">
    <w:p w14:paraId="07E3BB6D" w14:textId="77777777" w:rsidR="008C52E9" w:rsidRDefault="00152CE1" w:rsidP="008C52E9">
      <w:r>
        <w:rPr>
          <w:rStyle w:val="Refdecomentrio"/>
        </w:rPr>
        <w:annotationRef/>
      </w:r>
      <w:r w:rsidR="008C52E9">
        <w:rPr>
          <w:sz w:val="20"/>
        </w:rPr>
        <w:t>Art. 179 do Código de Normas TJRJ - O edital de praça ou leilão conterá além dos requisitos do art. 886 do</w:t>
      </w:r>
      <w:r w:rsidR="008C52E9">
        <w:rPr>
          <w:sz w:val="20"/>
        </w:rPr>
        <w:cr/>
        <w:t xml:space="preserve">Código de Processo Civil: </w:t>
      </w:r>
      <w:r w:rsidR="008C52E9">
        <w:rPr>
          <w:sz w:val="20"/>
        </w:rPr>
        <w:cr/>
      </w:r>
      <w:r w:rsidR="008C52E9">
        <w:rPr>
          <w:sz w:val="20"/>
        </w:rPr>
        <w:cr/>
        <w:t>I - dados identificadores do processo;</w:t>
      </w:r>
    </w:p>
  </w:comment>
  <w:comment w:id="3" w:author="." w:date="2024-05-15T16:53:00Z" w:initials="JSdAS">
    <w:p w14:paraId="255B4E37" w14:textId="18E28176" w:rsidR="00D076BA" w:rsidRDefault="00D076BA" w:rsidP="00D076BA">
      <w:r>
        <w:rPr>
          <w:rStyle w:val="Refdecomentrio"/>
        </w:rPr>
        <w:annotationRef/>
      </w:r>
      <w:r>
        <w:rPr>
          <w:color w:val="000000"/>
          <w:sz w:val="20"/>
        </w:rPr>
        <w:t>Art. 886, IV - O sítio, na rede mundial de computadores, e o período em que se realizará o leilão, salvo se este se der de modo presencial, hipótese em que serão indicados o local, o dia e a hora de sua realização</w:t>
      </w:r>
    </w:p>
  </w:comment>
  <w:comment w:id="4" w:author="." w:date="2024-05-15T16:54:00Z" w:initials="JSdAS">
    <w:p w14:paraId="0FB9BDBD" w14:textId="77777777" w:rsidR="007D39AC" w:rsidRDefault="007D39AC" w:rsidP="007D39AC">
      <w:r>
        <w:rPr>
          <w:rStyle w:val="Refdecomentrio"/>
        </w:rPr>
        <w:annotationRef/>
      </w:r>
      <w:r>
        <w:rPr>
          <w:color w:val="000000"/>
          <w:sz w:val="20"/>
        </w:rPr>
        <w:t>Art. 886, V - A indicação de local, dia e hora de segundo leilão presencial, para a hipótese de não haver interessado no primeiro;</w:t>
      </w:r>
    </w:p>
  </w:comment>
  <w:comment w:id="5" w:author="." w:date="2024-05-15T18:04:00Z" w:initials="JSdAS">
    <w:p w14:paraId="38914100" w14:textId="77777777" w:rsidR="008E78EF" w:rsidRDefault="008E78EF" w:rsidP="008E78EF">
      <w:r>
        <w:rPr>
          <w:rStyle w:val="Refdecomentrio"/>
        </w:rPr>
        <w:annotationRef/>
      </w:r>
      <w:r>
        <w:rPr>
          <w:color w:val="000000"/>
          <w:sz w:val="20"/>
        </w:rPr>
        <w:t>Art. 891.  Não será aceito lance que ofereça preço vil.</w:t>
      </w:r>
    </w:p>
    <w:p w14:paraId="377762D6" w14:textId="77777777" w:rsidR="008E78EF" w:rsidRDefault="008E78EF" w:rsidP="008E78EF"/>
    <w:p w14:paraId="1331485C" w14:textId="77777777" w:rsidR="008E78EF" w:rsidRDefault="008E78EF" w:rsidP="008E78EF">
      <w:r>
        <w:rPr>
          <w:color w:val="000000"/>
          <w:sz w:val="20"/>
        </w:rPr>
        <w:t>Parágrafo único.  Considera-se vil o preço inferior ao mínimo estipulado pelo juiz e constante do edital, e, não tendo sido fixado preço mínimo, considera-se vil o preço inferior a cinquenta por cento do valor da avaliação.</w:t>
      </w:r>
    </w:p>
  </w:comment>
  <w:comment w:id="6" w:author="." w:date="2024-05-15T18:57:00Z" w:initials="JSdAS">
    <w:p w14:paraId="0CCAA65D" w14:textId="77777777" w:rsidR="008C52E9" w:rsidRDefault="00152CE1" w:rsidP="008C52E9">
      <w:r>
        <w:rPr>
          <w:rStyle w:val="Refdecomentrio"/>
        </w:rPr>
        <w:annotationRef/>
      </w:r>
      <w:r w:rsidR="008C52E9">
        <w:rPr>
          <w:sz w:val="20"/>
        </w:rPr>
        <w:t>Art. 179 do Código de Normas TJRJ. O edital de praça ou leilão conterá além dos requisitos do art. 886 do</w:t>
      </w:r>
      <w:r w:rsidR="008C52E9">
        <w:rPr>
          <w:sz w:val="20"/>
        </w:rPr>
        <w:cr/>
        <w:t xml:space="preserve">Código de Processo Civil: </w:t>
      </w:r>
      <w:r w:rsidR="008C52E9">
        <w:rPr>
          <w:sz w:val="20"/>
        </w:rPr>
        <w:cr/>
      </w:r>
      <w:r w:rsidR="008C52E9">
        <w:rPr>
          <w:sz w:val="20"/>
        </w:rPr>
        <w:cr/>
        <w:t xml:space="preserve">III - o nome do Leiloeiro; </w:t>
      </w:r>
    </w:p>
  </w:comment>
  <w:comment w:id="7" w:author="." w:date="2024-09-09T13:00:00Z" w:initials="JSdAS">
    <w:p w14:paraId="31CF1CE1" w14:textId="6F52AB7C" w:rsidR="004647EF" w:rsidRDefault="004647EF" w:rsidP="004647EF">
      <w:r>
        <w:rPr>
          <w:rStyle w:val="Refdecomentrio"/>
        </w:rPr>
        <w:annotationRef/>
      </w:r>
      <w:r>
        <w:rPr>
          <w:color w:val="000000"/>
          <w:sz w:val="20"/>
        </w:rPr>
        <w:t xml:space="preserve">Art. 21 da resolução 236 do CNj. Se o leilão for simultâneo ou só presencial esse tempo será de 15 segundos. </w:t>
      </w:r>
    </w:p>
  </w:comment>
  <w:comment w:id="8" w:author="." w:date="2024-05-15T16:50:00Z" w:initials="JSdAS">
    <w:p w14:paraId="3DCCC736" w14:textId="39718570" w:rsidR="00D076BA" w:rsidRDefault="002C222B" w:rsidP="00D076BA">
      <w:r>
        <w:rPr>
          <w:rStyle w:val="Refdecomentrio"/>
        </w:rPr>
        <w:annotationRef/>
      </w:r>
      <w:r w:rsidR="00D076BA">
        <w:rPr>
          <w:sz w:val="20"/>
        </w:rPr>
        <w:t xml:space="preserve">Art. 886, I - A descrição do bem penhorado, com suas características, e, tratando-se de imóvel, sua situação e suas divisas, com remissão à matrícula e aos registros; </w:t>
      </w:r>
    </w:p>
  </w:comment>
  <w:comment w:id="9" w:author="." w:date="2024-05-15T16:53:00Z" w:initials="JSdAS">
    <w:p w14:paraId="1724336E" w14:textId="77777777" w:rsidR="00D076BA" w:rsidRDefault="00D076BA" w:rsidP="00D076BA">
      <w:r>
        <w:rPr>
          <w:rStyle w:val="Refdecomentrio"/>
        </w:rPr>
        <w:annotationRef/>
      </w:r>
      <w:r>
        <w:rPr>
          <w:sz w:val="20"/>
        </w:rPr>
        <w:t>Art. 886, II - O valor pelo qual o bem foi avaliado</w:t>
      </w:r>
      <w:r>
        <w:rPr>
          <w:sz w:val="20"/>
        </w:rPr>
        <w:cr/>
      </w:r>
      <w:r>
        <w:rPr>
          <w:sz w:val="20"/>
        </w:rPr>
        <w:cr/>
      </w:r>
    </w:p>
  </w:comment>
  <w:comment w:id="10" w:author="." w:date="2024-05-15T16:55:00Z" w:initials="JSdAS">
    <w:p w14:paraId="273415E2" w14:textId="65C6F6CB" w:rsidR="00D076BA" w:rsidRDefault="00D076BA" w:rsidP="00D076BA">
      <w:r>
        <w:rPr>
          <w:rStyle w:val="Refdecomentrio"/>
        </w:rPr>
        <w:annotationRef/>
      </w:r>
      <w:r>
        <w:rPr>
          <w:color w:val="000000"/>
          <w:sz w:val="20"/>
        </w:rPr>
        <w:t>Art. 886, VI - Menção da existência de ônus, recurso ou processo pendente sobre os bens a serem leiloados.</w:t>
      </w:r>
    </w:p>
  </w:comment>
  <w:comment w:id="11" w:author="." w:date="2024-05-15T18:58:00Z" w:initials="JSdAS">
    <w:p w14:paraId="692C1120" w14:textId="77777777" w:rsidR="008C52E9" w:rsidRDefault="00152CE1" w:rsidP="008C52E9">
      <w:r>
        <w:rPr>
          <w:rStyle w:val="Refdecomentrio"/>
        </w:rPr>
        <w:annotationRef/>
      </w:r>
      <w:r w:rsidR="008C52E9">
        <w:rPr>
          <w:sz w:val="20"/>
        </w:rPr>
        <w:t>XIX– Antes de promover o anúncio de alienação em hasta pública de bem imóvel</w:t>
      </w:r>
    </w:p>
    <w:p w14:paraId="5A99E7AB" w14:textId="77777777" w:rsidR="008C52E9" w:rsidRDefault="008C52E9" w:rsidP="008C52E9">
      <w:r>
        <w:rPr>
          <w:sz w:val="20"/>
        </w:rPr>
        <w:t>ou de direitos a ele conexos, certificar a apresentação de certidões dos ofícios</w:t>
      </w:r>
    </w:p>
    <w:p w14:paraId="5D596C4D" w14:textId="77777777" w:rsidR="008C52E9" w:rsidRDefault="008C52E9" w:rsidP="008C52E9">
      <w:r>
        <w:rPr>
          <w:sz w:val="20"/>
        </w:rPr>
        <w:t>de interdições e tutelas, a comprovação do registro da penhora, a certidão de</w:t>
      </w:r>
    </w:p>
    <w:p w14:paraId="4A9CB65D" w14:textId="77777777" w:rsidR="008C52E9" w:rsidRDefault="008C52E9" w:rsidP="008C52E9">
      <w:r>
        <w:rPr>
          <w:sz w:val="20"/>
        </w:rPr>
        <w:t>quitação fiscal ou do valo r do débito, informação sobre a existência de recuo ou</w:t>
      </w:r>
    </w:p>
    <w:p w14:paraId="790CF94E" w14:textId="77777777" w:rsidR="008C52E9" w:rsidRDefault="008C52E9" w:rsidP="008C52E9">
      <w:r>
        <w:rPr>
          <w:sz w:val="20"/>
        </w:rPr>
        <w:t>desapropriação, intimação de eventual cônjuge e/ou credor hipotecário e a</w:t>
      </w:r>
    </w:p>
    <w:p w14:paraId="40085D48" w14:textId="77777777" w:rsidR="008C52E9" w:rsidRDefault="008C52E9" w:rsidP="008C52E9">
      <w:r>
        <w:rPr>
          <w:sz w:val="20"/>
        </w:rPr>
        <w:t>designação de leiloeiro;</w:t>
      </w:r>
    </w:p>
  </w:comment>
  <w:comment w:id="12" w:author="." w:date="2024-05-15T18:26:00Z" w:initials="JSdAS">
    <w:p w14:paraId="605A4DC7" w14:textId="014127B3" w:rsidR="005B74BA" w:rsidRDefault="005B74BA" w:rsidP="005B74BA">
      <w:r>
        <w:rPr>
          <w:rStyle w:val="Refdecomentrio"/>
        </w:rPr>
        <w:annotationRef/>
      </w:r>
      <w:r>
        <w:rPr>
          <w:sz w:val="20"/>
        </w:rPr>
        <w:t>Art. 892.  Salvo pronunciamento judicial em sentido diverso, o pagamento deverá ser realizado de imediato pelo arrematante, por depósito judicial ou por meio eletrônico.</w:t>
      </w:r>
      <w:r>
        <w:rPr>
          <w:sz w:val="20"/>
        </w:rPr>
        <w:cr/>
      </w:r>
      <w:r>
        <w:rPr>
          <w:sz w:val="20"/>
        </w:rPr>
        <w:cr/>
      </w:r>
    </w:p>
  </w:comment>
  <w:comment w:id="13" w:author="." w:date="2024-05-15T18:05:00Z" w:initials="JSdAS">
    <w:p w14:paraId="02F5D56C" w14:textId="0972AC18" w:rsidR="008E78EF" w:rsidRDefault="008E78EF" w:rsidP="008E78EF">
      <w:r>
        <w:rPr>
          <w:rStyle w:val="Refdecomentrio"/>
        </w:rPr>
        <w:annotationRef/>
      </w:r>
      <w:r>
        <w:rPr>
          <w:sz w:val="20"/>
        </w:rPr>
        <w:t>Art. 895.  O interessado em adquirir o bem penhorado em prestações poderá apresentar, por escrito:</w:t>
      </w:r>
      <w:r>
        <w:rPr>
          <w:sz w:val="20"/>
        </w:rPr>
        <w:cr/>
      </w:r>
      <w:r>
        <w:rPr>
          <w:sz w:val="20"/>
        </w:rPr>
        <w:cr/>
        <w:t xml:space="preserve">até o início do primeiro leilão, proposta de aquisição do bem por valor não inferior ao da avaliação; </w:t>
      </w:r>
    </w:p>
    <w:p w14:paraId="2C093075" w14:textId="77777777" w:rsidR="008E78EF" w:rsidRDefault="008E78EF" w:rsidP="008E78EF">
      <w:r>
        <w:rPr>
          <w:sz w:val="20"/>
        </w:rPr>
        <w:cr/>
        <w:t>até o início do segundo leilão, proposta de aquisição do bem por valor que não seja considerado vil.</w:t>
      </w:r>
    </w:p>
    <w:p w14:paraId="6ED71EDD" w14:textId="77777777" w:rsidR="008E78EF" w:rsidRDefault="008E78EF" w:rsidP="008E78EF">
      <w:r>
        <w:rPr>
          <w:sz w:val="20"/>
        </w:rPr>
        <w:cr/>
        <w:t>§1º A proposta conterá, em qualquer hipótese, oferta de pagamento de pelo menos vinte e cinco por cento do valor do lance à vista e o restante parcelado em até 30 (trinta) meses, garantido por caução idônea, quando se tratar de móveis, e por hipoteca do próprio bem, quando se tratar de imóveis.</w:t>
      </w:r>
      <w:r>
        <w:rPr>
          <w:sz w:val="20"/>
        </w:rPr>
        <w:cr/>
      </w:r>
      <w:r>
        <w:rPr>
          <w:sz w:val="20"/>
        </w:rPr>
        <w:cr/>
        <w:t>§2º As propostas para aquisição em prestações indicarão o prazo, a modalidade, o indexador de correção monetária e as condições de pagamento do saldo.</w:t>
      </w:r>
      <w:r>
        <w:rPr>
          <w:sz w:val="20"/>
        </w:rPr>
        <w:cr/>
      </w:r>
      <w:r>
        <w:rPr>
          <w:sz w:val="20"/>
        </w:rPr>
        <w:cr/>
        <w:t>§4º No caso de atraso no pagamento de qualquer das prestações, incidirá multa de dez por cento sobre a soma da parcela inadimplida com as parcelas vincendas.</w:t>
      </w:r>
      <w:r>
        <w:rPr>
          <w:sz w:val="20"/>
        </w:rPr>
        <w:cr/>
      </w:r>
      <w:r>
        <w:rPr>
          <w:sz w:val="20"/>
        </w:rPr>
        <w:cr/>
        <w:t>§5º O inadimplemento autoriza o exequente a pedir a resolução da arrematação ou promover, em face do arrematante, a execução do valor devido, devendo ambos os pedidos ser formulados nos autos da execução em que se deu a arrematação.</w:t>
      </w:r>
      <w:r>
        <w:rPr>
          <w:sz w:val="20"/>
        </w:rPr>
        <w:cr/>
      </w:r>
      <w:r>
        <w:rPr>
          <w:sz w:val="20"/>
        </w:rPr>
        <w:cr/>
        <w:t>§6º A apresentação da proposta prevista neste artigo não suspende o leilão.</w:t>
      </w:r>
      <w:r>
        <w:rPr>
          <w:sz w:val="20"/>
        </w:rPr>
        <w:cr/>
      </w:r>
      <w:r>
        <w:rPr>
          <w:sz w:val="20"/>
        </w:rPr>
        <w:cr/>
        <w:t>§7º A proposta de pagamento do lance à vista sempre prevalecerá sobre as propostas de pagamento parcelado.</w:t>
      </w:r>
      <w:r>
        <w:rPr>
          <w:sz w:val="20"/>
        </w:rPr>
        <w:cr/>
      </w:r>
      <w:r>
        <w:rPr>
          <w:sz w:val="20"/>
        </w:rPr>
        <w:cr/>
        <w:t>§8º Havendo mais de uma proposta de pagamento parcelado:</w:t>
      </w:r>
      <w:r>
        <w:rPr>
          <w:sz w:val="20"/>
        </w:rPr>
        <w:cr/>
      </w:r>
      <w:r>
        <w:rPr>
          <w:sz w:val="20"/>
        </w:rPr>
        <w:cr/>
        <w:t>em diferentes condições, o juiz decidirá pela mais vantajosa, assim compreendida, sempre, a de maior valor;</w:t>
      </w:r>
      <w:r>
        <w:rPr>
          <w:sz w:val="20"/>
        </w:rPr>
        <w:cr/>
        <w:t>em iguais condições, o juiz decidirá pela formulada em primeiro lugar.</w:t>
      </w:r>
      <w:r>
        <w:rPr>
          <w:sz w:val="20"/>
        </w:rPr>
        <w:cr/>
        <w:t>§9º No caso de arrematação a prazo, os pagamentos feitos pelo arrematante pertencerão ao exequente até o limite de seu crédito, e os subsequentes, ao executado.</w:t>
      </w:r>
    </w:p>
  </w:comment>
  <w:comment w:id="14" w:author="." w:date="2024-05-15T18:18:00Z" w:initials="JSdAS">
    <w:p w14:paraId="61A8917C" w14:textId="77777777" w:rsidR="00396559" w:rsidRDefault="00396559" w:rsidP="00396559">
      <w:r>
        <w:rPr>
          <w:rStyle w:val="Refdecomentrio"/>
        </w:rPr>
        <w:annotationRef/>
      </w:r>
      <w:r>
        <w:rPr>
          <w:color w:val="000000"/>
          <w:sz w:val="20"/>
        </w:rPr>
        <w:t>Art. 892,  § 2º - Se houver mais de um pretendente, proceder-se-á entre eles à licitação, e, no caso de igualdade de oferta, terá preferência o cônjuge, o companheiro, o descendente ou o ascendente do executado, nessa ordem.</w:t>
      </w:r>
    </w:p>
  </w:comment>
  <w:comment w:id="15" w:author="." w:date="2024-05-15T18:20:00Z" w:initials="JSdAS">
    <w:p w14:paraId="3EA67D40" w14:textId="77777777" w:rsidR="00396559" w:rsidRDefault="00396559" w:rsidP="00396559">
      <w:r>
        <w:rPr>
          <w:rStyle w:val="Refdecomentrio"/>
        </w:rPr>
        <w:annotationRef/>
      </w:r>
      <w:r>
        <w:rPr>
          <w:color w:val="000000"/>
          <w:sz w:val="20"/>
        </w:rPr>
        <w:t xml:space="preserve">Art. 887 §2º O edital será publicado na rede mundial de computadores, em sítio designado pelo juízo da execução, e conterá descrição detalhada e, sempre que possível, ilustrada dos bens, informando expressamente se o leilão se realizará de forma eletrônica ou presencial.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EB341F1" w15:done="0"/>
  <w15:commentEx w15:paraId="07E3BB6D" w15:done="0"/>
  <w15:commentEx w15:paraId="255B4E37" w15:done="0"/>
  <w15:commentEx w15:paraId="0FB9BDBD" w15:done="0"/>
  <w15:commentEx w15:paraId="1331485C" w15:done="0"/>
  <w15:commentEx w15:paraId="0CCAA65D" w15:done="0"/>
  <w15:commentEx w15:paraId="31CF1CE1" w15:done="0"/>
  <w15:commentEx w15:paraId="3DCCC736" w15:done="0"/>
  <w15:commentEx w15:paraId="1724336E" w15:done="0"/>
  <w15:commentEx w15:paraId="273415E2" w15:done="0"/>
  <w15:commentEx w15:paraId="40085D48" w15:done="0"/>
  <w15:commentEx w15:paraId="605A4DC7" w15:done="0"/>
  <w15:commentEx w15:paraId="6ED71EDD" w15:done="0"/>
  <w15:commentEx w15:paraId="61A8917C" w15:done="0"/>
  <w15:commentEx w15:paraId="3EA67D4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35D8D99" w16cex:dateUtc="2024-05-15T21:22:00Z"/>
  <w16cex:commentExtensible w16cex:durableId="7BF19A25" w16cex:dateUtc="2024-05-15T21:56:00Z"/>
  <w16cex:commentExtensible w16cex:durableId="414C4C52" w16cex:dateUtc="2024-05-15T19:53:00Z"/>
  <w16cex:commentExtensible w16cex:durableId="3EB119FD" w16cex:dateUtc="2024-05-15T19:54:00Z"/>
  <w16cex:commentExtensible w16cex:durableId="6ABF7E22" w16cex:dateUtc="2024-05-15T21:04:00Z"/>
  <w16cex:commentExtensible w16cex:durableId="36B278A8" w16cex:dateUtc="2024-05-15T21:57:00Z"/>
  <w16cex:commentExtensible w16cex:durableId="727A5980" w16cex:dateUtc="2024-09-09T16:00:00Z"/>
  <w16cex:commentExtensible w16cex:durableId="331252B6" w16cex:dateUtc="2024-05-15T19:50:00Z"/>
  <w16cex:commentExtensible w16cex:durableId="45248346" w16cex:dateUtc="2024-05-15T19:53:00Z"/>
  <w16cex:commentExtensible w16cex:durableId="0E5C3D1B" w16cex:dateUtc="2024-05-15T19:55:00Z"/>
  <w16cex:commentExtensible w16cex:durableId="1463E3D9" w16cex:dateUtc="2024-05-15T21:58:00Z"/>
  <w16cex:commentExtensible w16cex:durableId="2A9F45E2" w16cex:dateUtc="2024-05-15T21:26:00Z"/>
  <w16cex:commentExtensible w16cex:durableId="12205F1B" w16cex:dateUtc="2024-05-15T21:05:00Z"/>
  <w16cex:commentExtensible w16cex:durableId="505E0F12" w16cex:dateUtc="2024-05-15T21:18:00Z"/>
  <w16cex:commentExtensible w16cex:durableId="04AAD8CF" w16cex:dateUtc="2024-05-15T21: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EB341F1" w16cid:durableId="435D8D99"/>
  <w16cid:commentId w16cid:paraId="07E3BB6D" w16cid:durableId="7BF19A25"/>
  <w16cid:commentId w16cid:paraId="255B4E37" w16cid:durableId="414C4C52"/>
  <w16cid:commentId w16cid:paraId="0FB9BDBD" w16cid:durableId="3EB119FD"/>
  <w16cid:commentId w16cid:paraId="1331485C" w16cid:durableId="6ABF7E22"/>
  <w16cid:commentId w16cid:paraId="0CCAA65D" w16cid:durableId="36B278A8"/>
  <w16cid:commentId w16cid:paraId="31CF1CE1" w16cid:durableId="727A5980"/>
  <w16cid:commentId w16cid:paraId="3DCCC736" w16cid:durableId="331252B6"/>
  <w16cid:commentId w16cid:paraId="1724336E" w16cid:durableId="45248346"/>
  <w16cid:commentId w16cid:paraId="273415E2" w16cid:durableId="0E5C3D1B"/>
  <w16cid:commentId w16cid:paraId="40085D48" w16cid:durableId="1463E3D9"/>
  <w16cid:commentId w16cid:paraId="605A4DC7" w16cid:durableId="2A9F45E2"/>
  <w16cid:commentId w16cid:paraId="6ED71EDD" w16cid:durableId="12205F1B"/>
  <w16cid:commentId w16cid:paraId="61A8917C" w16cid:durableId="505E0F12"/>
  <w16cid:commentId w16cid:paraId="3EA67D40" w16cid:durableId="04AAD8C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750D82" w14:textId="77777777" w:rsidR="00791627" w:rsidRDefault="00791627">
      <w:r>
        <w:separator/>
      </w:r>
    </w:p>
  </w:endnote>
  <w:endnote w:type="continuationSeparator" w:id="0">
    <w:p w14:paraId="6672B44B" w14:textId="77777777" w:rsidR="00791627" w:rsidRDefault="007916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845A05" w14:textId="77777777" w:rsidR="00791627" w:rsidRDefault="00791627">
      <w:r>
        <w:separator/>
      </w:r>
    </w:p>
  </w:footnote>
  <w:footnote w:type="continuationSeparator" w:id="0">
    <w:p w14:paraId="5380AA64" w14:textId="77777777" w:rsidR="00791627" w:rsidRDefault="007916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051FB" w14:textId="3C150698" w:rsidR="006B0AA8" w:rsidRDefault="006B0AA8" w:rsidP="00CF76AC">
    <w:pPr>
      <w:pBdr>
        <w:top w:val="nil"/>
        <w:left w:val="nil"/>
        <w:bottom w:val="nil"/>
        <w:right w:val="nil"/>
        <w:between w:val="nil"/>
      </w:pBdr>
      <w:tabs>
        <w:tab w:val="center" w:pos="4252"/>
        <w:tab w:val="right" w:pos="8504"/>
      </w:tabs>
      <w:jc w:val="center"/>
      <w:rPr>
        <w:rFonts w:ascii="Arial" w:eastAsia="Arial" w:hAnsi="Arial" w:cs="Arial"/>
        <w:color w:val="000000"/>
        <w:szCs w:val="28"/>
      </w:rPr>
    </w:pPr>
  </w:p>
  <w:p w14:paraId="45C8D722" w14:textId="77777777" w:rsidR="00CF76AC" w:rsidRPr="006413A5" w:rsidRDefault="00CF76AC" w:rsidP="00CF76AC">
    <w:pPr>
      <w:pBdr>
        <w:top w:val="nil"/>
        <w:left w:val="nil"/>
        <w:bottom w:val="nil"/>
        <w:right w:val="nil"/>
        <w:between w:val="nil"/>
      </w:pBdr>
      <w:tabs>
        <w:tab w:val="center" w:pos="4252"/>
        <w:tab w:val="right" w:pos="8504"/>
      </w:tabs>
      <w:jc w:val="center"/>
      <w:rPr>
        <w:color w:val="000000" w:themeColor="text1"/>
        <w:sz w:val="18"/>
        <w:szCs w:val="18"/>
      </w:rP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
    <w15:presenceInfo w15:providerId="AD" w15:userId="S::hha48@cs365.fun::cde1a9f2-e7a3-476f-935c-c803ff0937d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2283"/>
    <w:rsid w:val="00023FAF"/>
    <w:rsid w:val="00052BA2"/>
    <w:rsid w:val="000A23D3"/>
    <w:rsid w:val="000B719C"/>
    <w:rsid w:val="00117ED1"/>
    <w:rsid w:val="001462FD"/>
    <w:rsid w:val="00152CE1"/>
    <w:rsid w:val="00153B9D"/>
    <w:rsid w:val="00153CCD"/>
    <w:rsid w:val="00191AE3"/>
    <w:rsid w:val="00192663"/>
    <w:rsid w:val="001D2055"/>
    <w:rsid w:val="001E7BA9"/>
    <w:rsid w:val="0021154B"/>
    <w:rsid w:val="002203D1"/>
    <w:rsid w:val="00276CBD"/>
    <w:rsid w:val="00286CCD"/>
    <w:rsid w:val="002C04E9"/>
    <w:rsid w:val="002C222B"/>
    <w:rsid w:val="002F777B"/>
    <w:rsid w:val="00343544"/>
    <w:rsid w:val="00391168"/>
    <w:rsid w:val="00396559"/>
    <w:rsid w:val="003C4F96"/>
    <w:rsid w:val="003E11E2"/>
    <w:rsid w:val="004107F7"/>
    <w:rsid w:val="00415123"/>
    <w:rsid w:val="00420C85"/>
    <w:rsid w:val="00453B3F"/>
    <w:rsid w:val="004647EF"/>
    <w:rsid w:val="00471D7C"/>
    <w:rsid w:val="004A19FD"/>
    <w:rsid w:val="004A26BB"/>
    <w:rsid w:val="00517CC1"/>
    <w:rsid w:val="00535B92"/>
    <w:rsid w:val="00564DA2"/>
    <w:rsid w:val="005B74BA"/>
    <w:rsid w:val="005F3E3A"/>
    <w:rsid w:val="006413A5"/>
    <w:rsid w:val="00667E31"/>
    <w:rsid w:val="00673775"/>
    <w:rsid w:val="00693A35"/>
    <w:rsid w:val="006A6E79"/>
    <w:rsid w:val="006B0AA8"/>
    <w:rsid w:val="006B3DE7"/>
    <w:rsid w:val="0071464F"/>
    <w:rsid w:val="00744F49"/>
    <w:rsid w:val="0076728F"/>
    <w:rsid w:val="00791627"/>
    <w:rsid w:val="007C2BA2"/>
    <w:rsid w:val="007D39AC"/>
    <w:rsid w:val="008056D1"/>
    <w:rsid w:val="00806EF8"/>
    <w:rsid w:val="008142D7"/>
    <w:rsid w:val="00820ED6"/>
    <w:rsid w:val="00821E14"/>
    <w:rsid w:val="008946E3"/>
    <w:rsid w:val="008A307A"/>
    <w:rsid w:val="008C52E9"/>
    <w:rsid w:val="008E0F0A"/>
    <w:rsid w:val="008E2409"/>
    <w:rsid w:val="008E78EF"/>
    <w:rsid w:val="008F3EEA"/>
    <w:rsid w:val="008F47BA"/>
    <w:rsid w:val="00912B37"/>
    <w:rsid w:val="0091631E"/>
    <w:rsid w:val="0094516D"/>
    <w:rsid w:val="00982605"/>
    <w:rsid w:val="009A5CAF"/>
    <w:rsid w:val="009D25F5"/>
    <w:rsid w:val="009E494F"/>
    <w:rsid w:val="009F1E53"/>
    <w:rsid w:val="00A11A05"/>
    <w:rsid w:val="00A14F4A"/>
    <w:rsid w:val="00A34450"/>
    <w:rsid w:val="00A54D1A"/>
    <w:rsid w:val="00A647F3"/>
    <w:rsid w:val="00AA6C42"/>
    <w:rsid w:val="00AA79C9"/>
    <w:rsid w:val="00AB24E8"/>
    <w:rsid w:val="00AD329A"/>
    <w:rsid w:val="00AF066F"/>
    <w:rsid w:val="00AF23F2"/>
    <w:rsid w:val="00B16749"/>
    <w:rsid w:val="00BA37A4"/>
    <w:rsid w:val="00BE6E2E"/>
    <w:rsid w:val="00BF0CE1"/>
    <w:rsid w:val="00C06B9F"/>
    <w:rsid w:val="00C12391"/>
    <w:rsid w:val="00C22570"/>
    <w:rsid w:val="00C2610B"/>
    <w:rsid w:val="00C3100E"/>
    <w:rsid w:val="00C347ED"/>
    <w:rsid w:val="00C36E27"/>
    <w:rsid w:val="00CA149D"/>
    <w:rsid w:val="00CA1839"/>
    <w:rsid w:val="00CB3459"/>
    <w:rsid w:val="00CC41FF"/>
    <w:rsid w:val="00CC43AC"/>
    <w:rsid w:val="00CD2283"/>
    <w:rsid w:val="00CD358B"/>
    <w:rsid w:val="00CE0AE4"/>
    <w:rsid w:val="00CF76AC"/>
    <w:rsid w:val="00D076BA"/>
    <w:rsid w:val="00D70AD0"/>
    <w:rsid w:val="00D86301"/>
    <w:rsid w:val="00DC52B1"/>
    <w:rsid w:val="00DD06F6"/>
    <w:rsid w:val="00E00881"/>
    <w:rsid w:val="00E31065"/>
    <w:rsid w:val="00E629DE"/>
    <w:rsid w:val="00E717FD"/>
    <w:rsid w:val="00EC3177"/>
    <w:rsid w:val="00F936BD"/>
    <w:rsid w:val="00FC6166"/>
    <w:rsid w:val="00FF3CA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A9DEC5"/>
  <w15:docId w15:val="{36513F2B-0AA2-4F76-A661-8AB9D3FCF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8"/>
        <w:szCs w:val="28"/>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6252"/>
    <w:rPr>
      <w:szCs w:val="20"/>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NormalWeb">
    <w:name w:val="Normal (Web)"/>
    <w:basedOn w:val="Normal"/>
    <w:uiPriority w:val="99"/>
    <w:semiHidden/>
    <w:unhideWhenUsed/>
    <w:rsid w:val="00396252"/>
    <w:pPr>
      <w:spacing w:before="100" w:beforeAutospacing="1" w:after="100" w:afterAutospacing="1"/>
    </w:pPr>
    <w:rPr>
      <w:sz w:val="24"/>
      <w:szCs w:val="24"/>
    </w:rPr>
  </w:style>
  <w:style w:type="character" w:styleId="Hyperlink">
    <w:name w:val="Hyperlink"/>
    <w:basedOn w:val="Fontepargpadro"/>
    <w:uiPriority w:val="99"/>
    <w:unhideWhenUsed/>
    <w:rsid w:val="00A11E07"/>
    <w:rPr>
      <w:color w:val="0000FF" w:themeColor="hyperlink"/>
      <w:u w:val="single"/>
    </w:rPr>
  </w:style>
  <w:style w:type="paragraph" w:styleId="SemEspaamento">
    <w:name w:val="No Spacing"/>
    <w:uiPriority w:val="1"/>
    <w:qFormat/>
    <w:rsid w:val="007F03D0"/>
    <w:rPr>
      <w:sz w:val="24"/>
      <w:szCs w:val="24"/>
    </w:rPr>
  </w:style>
  <w:style w:type="paragraph" w:styleId="Cabealho">
    <w:name w:val="header"/>
    <w:basedOn w:val="Normal"/>
    <w:link w:val="CabealhoChar"/>
    <w:uiPriority w:val="99"/>
    <w:unhideWhenUsed/>
    <w:rsid w:val="00DE3245"/>
    <w:pPr>
      <w:tabs>
        <w:tab w:val="center" w:pos="4252"/>
        <w:tab w:val="right" w:pos="8504"/>
      </w:tabs>
    </w:pPr>
  </w:style>
  <w:style w:type="character" w:customStyle="1" w:styleId="CabealhoChar">
    <w:name w:val="Cabeçalho Char"/>
    <w:basedOn w:val="Fontepargpadro"/>
    <w:link w:val="Cabealho"/>
    <w:uiPriority w:val="99"/>
    <w:rsid w:val="00DE3245"/>
    <w:rPr>
      <w:rFonts w:ascii="Times New Roman" w:eastAsia="Times New Roman" w:hAnsi="Times New Roman" w:cs="Times New Roman"/>
      <w:sz w:val="28"/>
      <w:szCs w:val="20"/>
      <w:lang w:eastAsia="pt-BR"/>
    </w:rPr>
  </w:style>
  <w:style w:type="paragraph" w:styleId="Rodap">
    <w:name w:val="footer"/>
    <w:basedOn w:val="Normal"/>
    <w:link w:val="RodapChar"/>
    <w:uiPriority w:val="99"/>
    <w:unhideWhenUsed/>
    <w:rsid w:val="00DE3245"/>
    <w:pPr>
      <w:tabs>
        <w:tab w:val="center" w:pos="4252"/>
        <w:tab w:val="right" w:pos="8504"/>
      </w:tabs>
    </w:pPr>
  </w:style>
  <w:style w:type="character" w:customStyle="1" w:styleId="RodapChar">
    <w:name w:val="Rodapé Char"/>
    <w:basedOn w:val="Fontepargpadro"/>
    <w:link w:val="Rodap"/>
    <w:uiPriority w:val="99"/>
    <w:rsid w:val="00DE3245"/>
    <w:rPr>
      <w:rFonts w:ascii="Times New Roman" w:eastAsia="Times New Roman" w:hAnsi="Times New Roman" w:cs="Times New Roman"/>
      <w:sz w:val="28"/>
      <w:szCs w:val="20"/>
      <w:lang w:eastAsia="pt-BR"/>
    </w:rPr>
  </w:style>
  <w:style w:type="paragraph" w:styleId="Textodebalo">
    <w:name w:val="Balloon Text"/>
    <w:basedOn w:val="Normal"/>
    <w:link w:val="TextodebaloChar"/>
    <w:uiPriority w:val="99"/>
    <w:semiHidden/>
    <w:unhideWhenUsed/>
    <w:rsid w:val="00A844B2"/>
    <w:rPr>
      <w:rFonts w:ascii="Tahoma" w:hAnsi="Tahoma" w:cs="Tahoma"/>
      <w:sz w:val="16"/>
      <w:szCs w:val="16"/>
    </w:rPr>
  </w:style>
  <w:style w:type="character" w:customStyle="1" w:styleId="TextodebaloChar">
    <w:name w:val="Texto de balão Char"/>
    <w:basedOn w:val="Fontepargpadro"/>
    <w:link w:val="Textodebalo"/>
    <w:uiPriority w:val="99"/>
    <w:semiHidden/>
    <w:rsid w:val="00A844B2"/>
    <w:rPr>
      <w:rFonts w:ascii="Tahoma" w:eastAsia="Times New Roman" w:hAnsi="Tahoma" w:cs="Tahoma"/>
      <w:sz w:val="16"/>
      <w:szCs w:val="16"/>
      <w:lang w:eastAsia="pt-BR"/>
    </w:rPr>
  </w:style>
  <w:style w:type="character" w:customStyle="1" w:styleId="MenoPendente1">
    <w:name w:val="Menção Pendente1"/>
    <w:basedOn w:val="Fontepargpadro"/>
    <w:uiPriority w:val="99"/>
    <w:semiHidden/>
    <w:unhideWhenUsed/>
    <w:rsid w:val="003A4045"/>
    <w:rPr>
      <w:color w:val="605E5C"/>
      <w:shd w:val="clear" w:color="auto" w:fill="E1DFDD"/>
    </w:rPr>
  </w:style>
  <w:style w:type="paragraph" w:customStyle="1" w:styleId="Default">
    <w:name w:val="Default"/>
    <w:rsid w:val="001112CF"/>
    <w:pPr>
      <w:autoSpaceDE w:val="0"/>
      <w:autoSpaceDN w:val="0"/>
      <w:adjustRightInd w:val="0"/>
    </w:pPr>
    <w:rPr>
      <w:rFonts w:ascii="Bookman Old Style" w:hAnsi="Bookman Old Style" w:cs="Bookman Old Style"/>
      <w:color w:val="000000"/>
      <w:sz w:val="24"/>
      <w:szCs w:val="24"/>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character" w:styleId="MenoPendente">
    <w:name w:val="Unresolved Mention"/>
    <w:basedOn w:val="Fontepargpadro"/>
    <w:uiPriority w:val="99"/>
    <w:semiHidden/>
    <w:unhideWhenUsed/>
    <w:rsid w:val="00A647F3"/>
    <w:rPr>
      <w:color w:val="605E5C"/>
      <w:shd w:val="clear" w:color="auto" w:fill="E1DFDD"/>
    </w:rPr>
  </w:style>
  <w:style w:type="character" w:styleId="Refdecomentrio">
    <w:name w:val="annotation reference"/>
    <w:basedOn w:val="Fontepargpadro"/>
    <w:uiPriority w:val="99"/>
    <w:semiHidden/>
    <w:unhideWhenUsed/>
    <w:rsid w:val="002C222B"/>
    <w:rPr>
      <w:sz w:val="16"/>
      <w:szCs w:val="16"/>
    </w:rPr>
  </w:style>
  <w:style w:type="paragraph" w:styleId="Textodecomentrio">
    <w:name w:val="annotation text"/>
    <w:basedOn w:val="Normal"/>
    <w:link w:val="TextodecomentrioChar"/>
    <w:uiPriority w:val="99"/>
    <w:semiHidden/>
    <w:unhideWhenUsed/>
    <w:rsid w:val="002C222B"/>
    <w:rPr>
      <w:sz w:val="20"/>
    </w:rPr>
  </w:style>
  <w:style w:type="character" w:customStyle="1" w:styleId="TextodecomentrioChar">
    <w:name w:val="Texto de comentário Char"/>
    <w:basedOn w:val="Fontepargpadro"/>
    <w:link w:val="Textodecomentrio"/>
    <w:uiPriority w:val="99"/>
    <w:semiHidden/>
    <w:rsid w:val="002C222B"/>
    <w:rPr>
      <w:sz w:val="20"/>
      <w:szCs w:val="20"/>
    </w:rPr>
  </w:style>
  <w:style w:type="paragraph" w:styleId="Assuntodocomentrio">
    <w:name w:val="annotation subject"/>
    <w:basedOn w:val="Textodecomentrio"/>
    <w:next w:val="Textodecomentrio"/>
    <w:link w:val="AssuntodocomentrioChar"/>
    <w:uiPriority w:val="99"/>
    <w:semiHidden/>
    <w:unhideWhenUsed/>
    <w:rsid w:val="002C222B"/>
    <w:rPr>
      <w:b/>
      <w:bCs/>
    </w:rPr>
  </w:style>
  <w:style w:type="character" w:customStyle="1" w:styleId="AssuntodocomentrioChar">
    <w:name w:val="Assunto do comentário Char"/>
    <w:basedOn w:val="TextodecomentrioChar"/>
    <w:link w:val="Assuntodocomentrio"/>
    <w:uiPriority w:val="99"/>
    <w:semiHidden/>
    <w:rsid w:val="002C222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804150">
      <w:bodyDiv w:val="1"/>
      <w:marLeft w:val="0"/>
      <w:marRight w:val="0"/>
      <w:marTop w:val="0"/>
      <w:marBottom w:val="0"/>
      <w:divBdr>
        <w:top w:val="none" w:sz="0" w:space="0" w:color="auto"/>
        <w:left w:val="none" w:sz="0" w:space="0" w:color="auto"/>
        <w:bottom w:val="none" w:sz="0" w:space="0" w:color="auto"/>
        <w:right w:val="none" w:sz="0" w:space="0" w:color="auto"/>
      </w:divBdr>
    </w:div>
    <w:div w:id="384332794">
      <w:bodyDiv w:val="1"/>
      <w:marLeft w:val="0"/>
      <w:marRight w:val="0"/>
      <w:marTop w:val="0"/>
      <w:marBottom w:val="0"/>
      <w:divBdr>
        <w:top w:val="none" w:sz="0" w:space="0" w:color="auto"/>
        <w:left w:val="none" w:sz="0" w:space="0" w:color="auto"/>
        <w:bottom w:val="none" w:sz="0" w:space="0" w:color="auto"/>
        <w:right w:val="none" w:sz="0" w:space="0" w:color="auto"/>
      </w:divBdr>
    </w:div>
    <w:div w:id="673803389">
      <w:bodyDiv w:val="1"/>
      <w:marLeft w:val="0"/>
      <w:marRight w:val="0"/>
      <w:marTop w:val="0"/>
      <w:marBottom w:val="0"/>
      <w:divBdr>
        <w:top w:val="none" w:sz="0" w:space="0" w:color="auto"/>
        <w:left w:val="none" w:sz="0" w:space="0" w:color="auto"/>
        <w:bottom w:val="none" w:sz="0" w:space="0" w:color="auto"/>
        <w:right w:val="none" w:sz="0" w:space="0" w:color="auto"/>
      </w:divBdr>
    </w:div>
    <w:div w:id="1529294869">
      <w:bodyDiv w:val="1"/>
      <w:marLeft w:val="0"/>
      <w:marRight w:val="0"/>
      <w:marTop w:val="0"/>
      <w:marBottom w:val="0"/>
      <w:divBdr>
        <w:top w:val="none" w:sz="0" w:space="0" w:color="auto"/>
        <w:left w:val="none" w:sz="0" w:space="0" w:color="auto"/>
        <w:bottom w:val="none" w:sz="0" w:space="0" w:color="auto"/>
        <w:right w:val="none" w:sz="0" w:space="0" w:color="auto"/>
      </w:divBdr>
    </w:div>
    <w:div w:id="17769465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www.leiloesja.com.br"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comments" Target="comments.xml"/><Relationship Id="rId12" Type="http://schemas.openxmlformats.org/officeDocument/2006/relationships/hyperlink" Target="http://www.leiloesja.com.br" TargetMode="External"/><Relationship Id="rId17" Type="http://schemas.openxmlformats.org/officeDocument/2006/relationships/hyperlink" Target="http://www.sindicatodosleiloeirosrj.com.br" TargetMode="External"/><Relationship Id="rId2" Type="http://schemas.openxmlformats.org/officeDocument/2006/relationships/styles" Target="styles.xml"/><Relationship Id="rId16" Type="http://schemas.openxmlformats.org/officeDocument/2006/relationships/hyperlink" Target="http://www.leiloesja.com.br"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leiloesja.com.br" TargetMode="External"/><Relationship Id="rId5" Type="http://schemas.openxmlformats.org/officeDocument/2006/relationships/footnotes" Target="footnotes.xml"/><Relationship Id="rId15" Type="http://schemas.openxmlformats.org/officeDocument/2006/relationships/hyperlink" Target="mailto:contato@leiloesja.com.br" TargetMode="External"/><Relationship Id="rId10" Type="http://schemas.microsoft.com/office/2018/08/relationships/commentsExtensible" Target="commentsExtensible.xml"/><Relationship Id="rId19" Type="http://schemas.openxmlformats.org/officeDocument/2006/relationships/fontTable" Target="fontTa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www.leiloesja.com.br"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X9O7NhLwWTGX4qEfcCi8Sznaagw==">AMUW2mVuL3GJS8TqPQNDexEKjG36/jD+oqah3TYt6k9/HflP4iB6Sk/VpmBiqx0/ikFz5hu6DRJWh+MJJbMmueApQoJ5pVg4/OUw6Z+iQ6DSsljuUU6/TYUA4dVCbf5lXyZc4YA6RsrF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1561</Words>
  <Characters>8432</Characters>
  <Application>Microsoft Office Word</Application>
  <DocSecurity>0</DocSecurity>
  <Lines>70</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jbatista</dc:creator>
  <cp:lastModifiedBy>.</cp:lastModifiedBy>
  <cp:revision>8</cp:revision>
  <cp:lastPrinted>2024-09-09T15:59:00Z</cp:lastPrinted>
  <dcterms:created xsi:type="dcterms:W3CDTF">2025-04-16T08:37:00Z</dcterms:created>
  <dcterms:modified xsi:type="dcterms:W3CDTF">2025-10-24T14:53:00Z</dcterms:modified>
</cp:coreProperties>
</file>